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D51" w:rsidRDefault="00607D46" w:rsidP="00FA54AB">
      <w:pPr>
        <w:spacing w:after="0"/>
        <w:ind w:firstLine="709"/>
        <w:jc w:val="both"/>
        <w:rPr>
          <w:rStyle w:val="a3"/>
          <w:rFonts w:cstheme="minorHAnsi"/>
          <w:b w:val="0"/>
          <w:color w:val="000000" w:themeColor="text1"/>
          <w:sz w:val="24"/>
          <w:szCs w:val="24"/>
        </w:rPr>
      </w:pPr>
      <w:r w:rsidRPr="00E40E6A">
        <w:rPr>
          <w:rStyle w:val="a3"/>
          <w:rFonts w:cstheme="minorHAnsi"/>
          <w:b w:val="0"/>
          <w:color w:val="000000" w:themeColor="text1"/>
          <w:sz w:val="24"/>
          <w:szCs w:val="24"/>
        </w:rPr>
        <w:t xml:space="preserve">Программа по финансированию субъектов деятельности в сфере промышленности реализуется за счет средств, предоставленных МКК, НКО «Фонд поддержки малого и среднего предпринимательства Республики Алтай» в рамках индивидуальной программы социально-экономического развития Республики Алтай на 2020 – 2024 годы, утвержденной распоряжением Правительства Российской Федерации от 09.04.2020 № 937-р. </w:t>
      </w:r>
    </w:p>
    <w:p w:rsidR="00FA54AB" w:rsidRPr="00FF0928" w:rsidRDefault="00FA54AB" w:rsidP="00FA54AB">
      <w:pPr>
        <w:spacing w:after="0" w:line="240" w:lineRule="auto"/>
        <w:contextualSpacing/>
        <w:jc w:val="center"/>
        <w:rPr>
          <w:rStyle w:val="a3"/>
          <w:rFonts w:cstheme="minorHAnsi"/>
          <w:b w:val="0"/>
          <w:color w:val="000000" w:themeColor="text1"/>
          <w:sz w:val="24"/>
          <w:szCs w:val="24"/>
        </w:rPr>
      </w:pPr>
      <w:r w:rsidRPr="00FF0928">
        <w:rPr>
          <w:rStyle w:val="a3"/>
          <w:rFonts w:cstheme="minorHAnsi"/>
          <w:color w:val="000000" w:themeColor="text1"/>
          <w:sz w:val="24"/>
          <w:szCs w:val="24"/>
        </w:rPr>
        <w:t>ОСНОВНЫЕ УСЛОВИЯ ПРОГРАММЫ ФИНАНСИРОВАНИЯ</w:t>
      </w:r>
    </w:p>
    <w:p w:rsidR="00FA54AB" w:rsidRDefault="00FA54AB" w:rsidP="00FA54AB">
      <w:pPr>
        <w:spacing w:after="0" w:line="240" w:lineRule="auto"/>
        <w:contextualSpacing/>
        <w:jc w:val="center"/>
        <w:rPr>
          <w:rStyle w:val="a3"/>
          <w:rFonts w:cstheme="minorHAnsi"/>
          <w:color w:val="000000" w:themeColor="text1"/>
          <w:sz w:val="24"/>
          <w:szCs w:val="24"/>
        </w:rPr>
      </w:pPr>
      <w:r w:rsidRPr="00FF0928">
        <w:rPr>
          <w:rStyle w:val="a3"/>
          <w:rFonts w:cstheme="minorHAnsi"/>
          <w:color w:val="000000" w:themeColor="text1"/>
          <w:sz w:val="24"/>
          <w:szCs w:val="24"/>
        </w:rPr>
        <w:t xml:space="preserve"> РЕГИОНАЛЬНЫМ ФОНДОМ РАЗВИТИЯ  ПРОМЫШЛЕННОСТИ РЕСПУБЛИКИ АЛТАЙ</w:t>
      </w:r>
    </w:p>
    <w:p w:rsidR="00FA54AB" w:rsidRDefault="00FA54AB" w:rsidP="00FA54AB">
      <w:pPr>
        <w:spacing w:after="0" w:line="240" w:lineRule="auto"/>
        <w:contextualSpacing/>
        <w:jc w:val="center"/>
        <w:rPr>
          <w:rStyle w:val="a3"/>
          <w:rFonts w:cstheme="minorHAnsi"/>
          <w:b w:val="0"/>
          <w:color w:val="000000" w:themeColor="text1"/>
          <w:sz w:val="24"/>
          <w:szCs w:val="24"/>
        </w:rPr>
      </w:pPr>
    </w:p>
    <w:p w:rsidR="00FA54AB" w:rsidRPr="00FA54AB" w:rsidRDefault="00FA54AB" w:rsidP="00FA54AB">
      <w:pPr>
        <w:spacing w:after="0"/>
        <w:ind w:firstLine="709"/>
        <w:jc w:val="center"/>
        <w:rPr>
          <w:rStyle w:val="a3"/>
          <w:rFonts w:cstheme="minorHAnsi"/>
          <w:b w:val="0"/>
          <w:i/>
          <w:color w:val="000000" w:themeColor="text1"/>
          <w:sz w:val="24"/>
          <w:szCs w:val="24"/>
        </w:rPr>
      </w:pPr>
      <w:r w:rsidRPr="00FA54AB">
        <w:rPr>
          <w:rStyle w:val="a3"/>
          <w:rFonts w:cstheme="minorHAnsi"/>
          <w:i/>
          <w:color w:val="000000" w:themeColor="text1"/>
          <w:sz w:val="24"/>
          <w:szCs w:val="24"/>
        </w:rPr>
        <w:t>Программа «ПРИОРИТЕТ»</w:t>
      </w:r>
    </w:p>
    <w:tbl>
      <w:tblPr>
        <w:tblStyle w:val="-5"/>
        <w:tblW w:w="10491" w:type="dxa"/>
        <w:tblInd w:w="-885" w:type="dxa"/>
        <w:tblLook w:val="04A0" w:firstRow="1" w:lastRow="0" w:firstColumn="1" w:lastColumn="0" w:noHBand="0" w:noVBand="1"/>
      </w:tblPr>
      <w:tblGrid>
        <w:gridCol w:w="1986"/>
        <w:gridCol w:w="8505"/>
      </w:tblGrid>
      <w:tr w:rsidR="00FA54AB" w:rsidRPr="00E40E6A" w:rsidTr="00FA54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:rsidR="00FA54AB" w:rsidRPr="00E40E6A" w:rsidRDefault="00FA54AB" w:rsidP="00FA54AB">
            <w:pPr>
              <w:spacing w:after="120"/>
              <w:jc w:val="both"/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</w:pPr>
            <w:r w:rsidRPr="00E40E6A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сумма займа</w:t>
            </w:r>
          </w:p>
        </w:tc>
        <w:tc>
          <w:tcPr>
            <w:tcW w:w="8505" w:type="dxa"/>
          </w:tcPr>
          <w:p w:rsidR="00FA54AB" w:rsidRPr="00E40E6A" w:rsidRDefault="00FA54AB" w:rsidP="00FA54AB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 xml:space="preserve">до </w:t>
            </w:r>
            <w:r w:rsidRPr="003930EB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 xml:space="preserve">7 </w:t>
            </w:r>
            <w:proofErr w:type="gramStart"/>
            <w:r w:rsidRPr="003930EB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млн</w:t>
            </w:r>
            <w:proofErr w:type="gramEnd"/>
            <w:r w:rsidRPr="003930EB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 xml:space="preserve"> рублей</w:t>
            </w:r>
            <w:r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A54AB" w:rsidRPr="00E40E6A" w:rsidTr="00FA5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:rsidR="00FA54AB" w:rsidRPr="00E40E6A" w:rsidRDefault="00FA54AB" w:rsidP="00FA54AB">
            <w:pPr>
              <w:spacing w:after="120"/>
              <w:jc w:val="both"/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срок займа</w:t>
            </w:r>
          </w:p>
        </w:tc>
        <w:tc>
          <w:tcPr>
            <w:tcW w:w="8505" w:type="dxa"/>
          </w:tcPr>
          <w:p w:rsidR="00FA54AB" w:rsidRPr="00E40E6A" w:rsidRDefault="00FA54AB" w:rsidP="00FA54AB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до </w:t>
            </w:r>
            <w:r w:rsidRPr="003930EB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7 лет</w:t>
            </w:r>
          </w:p>
        </w:tc>
      </w:tr>
      <w:tr w:rsidR="00FA54AB" w:rsidRPr="00E40E6A" w:rsidTr="00FA54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:rsidR="00FA54AB" w:rsidRPr="00E40E6A" w:rsidRDefault="00FA54AB" w:rsidP="00FA54AB">
            <w:pPr>
              <w:spacing w:after="120"/>
              <w:jc w:val="both"/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процентная ставка</w:t>
            </w:r>
          </w:p>
        </w:tc>
        <w:tc>
          <w:tcPr>
            <w:tcW w:w="8505" w:type="dxa"/>
          </w:tcPr>
          <w:p w:rsidR="00FA54AB" w:rsidRDefault="00FA54AB" w:rsidP="00FA54AB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5</w:t>
            </w:r>
            <w:r w:rsidRPr="003930EB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%</w:t>
            </w:r>
            <w:r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E40E6A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процентов годовых </w:t>
            </w:r>
          </w:p>
          <w:p w:rsidR="00FA54AB" w:rsidRPr="00E40E6A" w:rsidRDefault="00FA54AB" w:rsidP="00FA54AB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- </w:t>
            </w:r>
            <w:r w:rsidRPr="003930EB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3%</w:t>
            </w:r>
            <w:r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E40E6A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процента</w:t>
            </w:r>
            <w:r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  </w:t>
            </w:r>
            <w:r w:rsidRPr="00E40E6A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 годовых </w:t>
            </w:r>
            <w:r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  </w:t>
            </w:r>
            <w:r w:rsidRPr="00E40E6A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при условии создания </w:t>
            </w:r>
            <w:r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 xml:space="preserve">не менее </w:t>
            </w:r>
            <w:r w:rsidRPr="003930EB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 xml:space="preserve">7 </w:t>
            </w:r>
            <w:r w:rsidRPr="00E40E6A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дополнительных рабочих мест и </w:t>
            </w:r>
            <w:r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с </w:t>
            </w:r>
            <w:r w:rsidRPr="00E40E6A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сохранением вновь созданных дополнительных рабочих мест </w:t>
            </w:r>
            <w:r w:rsidRPr="003B75EB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до погашения займа</w:t>
            </w:r>
          </w:p>
        </w:tc>
      </w:tr>
      <w:tr w:rsidR="00FA54AB" w:rsidRPr="003B75EB" w:rsidTr="00FA5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:rsidR="00FA54AB" w:rsidRPr="003B75EB" w:rsidRDefault="00FA54AB" w:rsidP="00FA54AB">
            <w:pPr>
              <w:spacing w:after="120"/>
              <w:jc w:val="both"/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</w:pPr>
            <w:r w:rsidRPr="003B75EB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цели финансирования</w:t>
            </w:r>
            <w:r w:rsidRPr="003B75EB">
              <w:rPr>
                <w:sz w:val="24"/>
                <w:szCs w:val="24"/>
              </w:rPr>
              <w:t xml:space="preserve"> </w:t>
            </w:r>
            <w:r w:rsidRPr="003B75EB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</w:tcPr>
          <w:p w:rsidR="00FA54AB" w:rsidRPr="003B75EB" w:rsidRDefault="00FA54AB" w:rsidP="00FA54AB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3B75EB">
              <w:rPr>
                <w:rFonts w:cstheme="minorHAnsi"/>
                <w:bCs/>
                <w:color w:val="000000" w:themeColor="text1"/>
                <w:sz w:val="24"/>
                <w:szCs w:val="24"/>
              </w:rPr>
              <w:t>1) модернизация производства - приобретение в собственность, основных средств, включая: транспортировку, монтаж, пуско-наладку, ввод в эксплуатацию приобретаемых основных средств или приобретение расходных материалов, уплата таможенных пошлин в отношении движимого имущества, ввозимого в Российскую Федерацию;</w:t>
            </w:r>
          </w:p>
          <w:p w:rsidR="00FA54AB" w:rsidRPr="003B75EB" w:rsidRDefault="00FA54AB" w:rsidP="00FA54AB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3B75EB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2) </w:t>
            </w:r>
            <w:r w:rsidR="006D1DAF" w:rsidRPr="006D1DAF">
              <w:rPr>
                <w:rFonts w:cstheme="minorHAnsi"/>
                <w:bCs/>
                <w:color w:val="000000" w:themeColor="text1"/>
                <w:sz w:val="24"/>
                <w:szCs w:val="24"/>
              </w:rPr>
              <w:t>приобретение, строительство, реконструкция и модернизация производственных зданий и сооружений, приобретение земельных участков, используемых в производственных целях (производственных комплексов, цехов)</w:t>
            </w:r>
            <w:bookmarkStart w:id="0" w:name="_GoBack"/>
            <w:bookmarkEnd w:id="0"/>
            <w:r w:rsidRPr="003B75EB">
              <w:rPr>
                <w:rFonts w:cstheme="minorHAnsi"/>
                <w:bCs/>
                <w:color w:val="000000" w:themeColor="text1"/>
                <w:sz w:val="24"/>
                <w:szCs w:val="24"/>
              </w:rPr>
              <w:t>;</w:t>
            </w:r>
          </w:p>
          <w:p w:rsidR="00FA54AB" w:rsidRPr="003B75EB" w:rsidRDefault="00FA54AB" w:rsidP="00FA54AB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3B75EB">
              <w:rPr>
                <w:rFonts w:cstheme="minorHAnsi"/>
                <w:bCs/>
                <w:color w:val="000000" w:themeColor="text1"/>
                <w:sz w:val="24"/>
                <w:szCs w:val="24"/>
              </w:rPr>
              <w:t>3) оплата первоначального взноса по договору лизинга на приобретение нового (не бывшего в эксплуатации) оборудования;</w:t>
            </w:r>
          </w:p>
          <w:p w:rsidR="00FA54AB" w:rsidRPr="003B75EB" w:rsidRDefault="00FA54AB" w:rsidP="00FA54AB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3B75EB">
              <w:rPr>
                <w:rFonts w:cstheme="minorHAnsi"/>
                <w:bCs/>
                <w:color w:val="000000" w:themeColor="text1"/>
                <w:sz w:val="24"/>
                <w:szCs w:val="24"/>
              </w:rPr>
              <w:t>4) приобретение сырья, материалов, расходных материалов, комплектующие, необходимые для производства, тары, топлива, запасных частей, оснастки промышленного оборудования, инструментов;</w:t>
            </w:r>
            <w:proofErr w:type="gramEnd"/>
          </w:p>
          <w:p w:rsidR="00FA54AB" w:rsidRPr="003B75EB" w:rsidRDefault="00FA54AB" w:rsidP="00FA54AB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3B75EB">
              <w:rPr>
                <w:rFonts w:cstheme="minorHAnsi"/>
                <w:bCs/>
                <w:color w:val="000000" w:themeColor="text1"/>
                <w:sz w:val="24"/>
                <w:szCs w:val="24"/>
              </w:rPr>
              <w:t>5) технические, производственно-технологические, маркетинговые тестирования и испытания; сертификация, клинические испытания (клинические исследования) и другие обязательные для вывода продукта на рынок контрольно-сертификационные процедуры, а также зарубежные клинические исследования и испытания фармацевтической и медицинской продукции;</w:t>
            </w:r>
          </w:p>
          <w:p w:rsidR="00FA54AB" w:rsidRPr="00FA54AB" w:rsidRDefault="00FA54AB" w:rsidP="00FA54AB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</w:pPr>
            <w:r w:rsidRPr="003B75EB">
              <w:rPr>
                <w:rFonts w:cstheme="minorHAnsi"/>
                <w:bCs/>
                <w:color w:val="000000" w:themeColor="text1"/>
                <w:sz w:val="24"/>
                <w:szCs w:val="24"/>
              </w:rPr>
              <w:t>6) повышение производительности труда - приобретение у российских или иностранных правообладателей прав на результаты интеллектуальной деятельности (лицензий и патентов), программного обеспечения, указанного в перечне цифровых и технологических решений,  включая финансирование расходов на сервисное сопровождение и обучение персонала, если они включены в договор на поставку программного обеспечения.</w:t>
            </w:r>
          </w:p>
        </w:tc>
      </w:tr>
    </w:tbl>
    <w:p w:rsidR="00FA54AB" w:rsidRDefault="00FA54AB" w:rsidP="00FA54AB">
      <w:pPr>
        <w:spacing w:after="0"/>
        <w:ind w:firstLine="709"/>
        <w:jc w:val="both"/>
        <w:rPr>
          <w:rStyle w:val="a3"/>
          <w:rFonts w:cstheme="minorHAnsi"/>
          <w:b w:val="0"/>
          <w:color w:val="000000" w:themeColor="text1"/>
          <w:sz w:val="24"/>
          <w:szCs w:val="24"/>
        </w:rPr>
      </w:pPr>
    </w:p>
    <w:p w:rsidR="00FA54AB" w:rsidRDefault="00FA54AB">
      <w:pPr>
        <w:rPr>
          <w:rStyle w:val="a3"/>
          <w:rFonts w:cstheme="minorHAnsi"/>
          <w:color w:val="000000" w:themeColor="text1"/>
          <w:sz w:val="24"/>
          <w:szCs w:val="24"/>
        </w:rPr>
      </w:pPr>
      <w:r>
        <w:rPr>
          <w:rStyle w:val="a3"/>
          <w:rFonts w:cstheme="minorHAnsi"/>
          <w:color w:val="000000" w:themeColor="text1"/>
          <w:sz w:val="24"/>
          <w:szCs w:val="24"/>
        </w:rPr>
        <w:br w:type="page"/>
      </w:r>
    </w:p>
    <w:p w:rsidR="00FA54AB" w:rsidRPr="00FA54AB" w:rsidRDefault="00FA54AB" w:rsidP="00FA54AB">
      <w:pPr>
        <w:spacing w:after="0" w:line="240" w:lineRule="auto"/>
        <w:contextualSpacing/>
        <w:jc w:val="center"/>
        <w:rPr>
          <w:rStyle w:val="a3"/>
          <w:rFonts w:cstheme="minorHAnsi"/>
          <w:i/>
          <w:color w:val="000000" w:themeColor="text1"/>
          <w:sz w:val="24"/>
          <w:szCs w:val="24"/>
        </w:rPr>
      </w:pPr>
      <w:r w:rsidRPr="00FA54AB">
        <w:rPr>
          <w:rStyle w:val="a3"/>
          <w:rFonts w:cstheme="minorHAnsi"/>
          <w:i/>
          <w:color w:val="000000" w:themeColor="text1"/>
          <w:sz w:val="24"/>
          <w:szCs w:val="24"/>
        </w:rPr>
        <w:lastRenderedPageBreak/>
        <w:t>Программа «ЛЕСПРОМ»</w:t>
      </w:r>
    </w:p>
    <w:p w:rsidR="00FA54AB" w:rsidRPr="00FA54AB" w:rsidRDefault="00FA54AB" w:rsidP="00FA54AB">
      <w:pPr>
        <w:spacing w:after="0" w:line="240" w:lineRule="auto"/>
        <w:contextualSpacing/>
        <w:jc w:val="center"/>
        <w:rPr>
          <w:rStyle w:val="a3"/>
          <w:rFonts w:cstheme="minorHAnsi"/>
          <w:b w:val="0"/>
          <w:color w:val="000000" w:themeColor="text1"/>
          <w:sz w:val="24"/>
          <w:szCs w:val="24"/>
        </w:rPr>
      </w:pPr>
      <w:r w:rsidRPr="00FA54AB">
        <w:rPr>
          <w:rStyle w:val="a3"/>
          <w:rFonts w:cstheme="minorHAnsi"/>
          <w:b w:val="0"/>
          <w:color w:val="000000" w:themeColor="text1"/>
          <w:sz w:val="24"/>
          <w:szCs w:val="24"/>
        </w:rPr>
        <w:t xml:space="preserve">Заявителем является субъект деятельности в сфере промышленности, имеющий в качестве основного вид экономической деятельности, включенный </w:t>
      </w:r>
    </w:p>
    <w:p w:rsidR="00FA54AB" w:rsidRPr="00FA54AB" w:rsidRDefault="00FA54AB" w:rsidP="00FA54AB">
      <w:pPr>
        <w:spacing w:after="0" w:line="240" w:lineRule="auto"/>
        <w:contextualSpacing/>
        <w:jc w:val="center"/>
        <w:rPr>
          <w:rStyle w:val="a3"/>
          <w:rFonts w:cstheme="minorHAnsi"/>
          <w:b w:val="0"/>
          <w:color w:val="000000" w:themeColor="text1"/>
          <w:sz w:val="24"/>
          <w:szCs w:val="24"/>
        </w:rPr>
      </w:pPr>
      <w:r w:rsidRPr="00FA54AB">
        <w:rPr>
          <w:rStyle w:val="a3"/>
          <w:rFonts w:cstheme="minorHAnsi"/>
          <w:b w:val="0"/>
          <w:color w:val="000000" w:themeColor="text1"/>
          <w:sz w:val="24"/>
          <w:szCs w:val="24"/>
          <w:u w:val="single"/>
        </w:rPr>
        <w:t>в класс 16</w:t>
      </w:r>
      <w:r w:rsidRPr="00FA54AB">
        <w:rPr>
          <w:rStyle w:val="a3"/>
          <w:rFonts w:cstheme="minorHAnsi"/>
          <w:b w:val="0"/>
          <w:color w:val="000000" w:themeColor="text1"/>
          <w:sz w:val="24"/>
          <w:szCs w:val="24"/>
        </w:rPr>
        <w:t xml:space="preserve"> «Обработка древесины и производство изделий из дерева и пробки, кроме мебели, производство изделий из соломки и материалов для плетения»</w:t>
      </w:r>
    </w:p>
    <w:p w:rsidR="00FA54AB" w:rsidRDefault="00FA54AB" w:rsidP="00FA54AB">
      <w:pPr>
        <w:spacing w:after="0" w:line="240" w:lineRule="auto"/>
        <w:contextualSpacing/>
        <w:jc w:val="center"/>
        <w:rPr>
          <w:rStyle w:val="a3"/>
          <w:rFonts w:cstheme="minorHAnsi"/>
          <w:b w:val="0"/>
          <w:color w:val="000000" w:themeColor="text1"/>
          <w:sz w:val="24"/>
          <w:szCs w:val="24"/>
        </w:rPr>
      </w:pPr>
    </w:p>
    <w:tbl>
      <w:tblPr>
        <w:tblStyle w:val="-5"/>
        <w:tblW w:w="10632" w:type="dxa"/>
        <w:tblInd w:w="-885" w:type="dxa"/>
        <w:tblLook w:val="04A0" w:firstRow="1" w:lastRow="0" w:firstColumn="1" w:lastColumn="0" w:noHBand="0" w:noVBand="1"/>
      </w:tblPr>
      <w:tblGrid>
        <w:gridCol w:w="2269"/>
        <w:gridCol w:w="8363"/>
      </w:tblGrid>
      <w:tr w:rsidR="00FA54AB" w:rsidRPr="00E40E6A" w:rsidTr="00FA54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:rsidR="00FA54AB" w:rsidRPr="00E40E6A" w:rsidRDefault="00FA54AB" w:rsidP="00FA54AB">
            <w:pPr>
              <w:spacing w:after="120"/>
              <w:jc w:val="both"/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</w:pPr>
            <w:r w:rsidRPr="00E40E6A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сумма займа</w:t>
            </w:r>
          </w:p>
        </w:tc>
        <w:tc>
          <w:tcPr>
            <w:tcW w:w="8363" w:type="dxa"/>
          </w:tcPr>
          <w:p w:rsidR="00FA54AB" w:rsidRPr="00E40E6A" w:rsidRDefault="00FA54AB" w:rsidP="00FA54AB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 xml:space="preserve">до </w:t>
            </w:r>
            <w:r w:rsidRPr="00DA478A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5 млн</w:t>
            </w:r>
            <w:r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.</w:t>
            </w:r>
            <w:r w:rsidRPr="00DA478A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 xml:space="preserve"> рублей</w:t>
            </w:r>
            <w:r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A54AB" w:rsidRPr="00E40E6A" w:rsidTr="00FA5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:rsidR="00FA54AB" w:rsidRPr="00E40E6A" w:rsidRDefault="00FA54AB" w:rsidP="00FA54AB">
            <w:pPr>
              <w:spacing w:after="120"/>
              <w:jc w:val="both"/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срок займа</w:t>
            </w:r>
          </w:p>
        </w:tc>
        <w:tc>
          <w:tcPr>
            <w:tcW w:w="8363" w:type="dxa"/>
          </w:tcPr>
          <w:p w:rsidR="00FA54AB" w:rsidRPr="00E40E6A" w:rsidRDefault="00FA54AB" w:rsidP="00FA54AB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до </w:t>
            </w:r>
            <w:r w:rsidRPr="00DA478A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5 лет</w:t>
            </w:r>
          </w:p>
        </w:tc>
      </w:tr>
      <w:tr w:rsidR="00FA54AB" w:rsidRPr="00E40E6A" w:rsidTr="00FA54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:rsidR="00FA54AB" w:rsidRPr="00E40E6A" w:rsidRDefault="00FA54AB" w:rsidP="00FA54AB">
            <w:pPr>
              <w:spacing w:after="120"/>
              <w:jc w:val="both"/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процентная ставка</w:t>
            </w:r>
          </w:p>
        </w:tc>
        <w:tc>
          <w:tcPr>
            <w:tcW w:w="8363" w:type="dxa"/>
          </w:tcPr>
          <w:p w:rsidR="00FA54AB" w:rsidRPr="000531CF" w:rsidRDefault="00FA54AB" w:rsidP="00FA54AB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0531CF">
              <w:rPr>
                <w:rFonts w:cstheme="minorHAnsi"/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0531CF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531C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%</w:t>
            </w:r>
            <w:r w:rsidRPr="000531CF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годовых;</w:t>
            </w:r>
          </w:p>
          <w:p w:rsidR="00FA54AB" w:rsidRPr="00E40E6A" w:rsidRDefault="00FA54AB" w:rsidP="00FA54AB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0531CF">
              <w:rPr>
                <w:rFonts w:cstheme="minorHAnsi"/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531C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4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%</w:t>
            </w:r>
            <w:r w:rsidRPr="000531CF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531CF">
              <w:rPr>
                <w:rFonts w:cstheme="minorHAnsi"/>
                <w:bCs/>
                <w:color w:val="000000" w:themeColor="text1"/>
                <w:sz w:val="24"/>
                <w:szCs w:val="24"/>
              </w:rPr>
              <w:t>годовых</w:t>
            </w:r>
            <w:proofErr w:type="gramEnd"/>
            <w:r w:rsidRPr="000531CF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при условии приобретения российского оборудования на сумму </w:t>
            </w:r>
            <w:r w:rsidRPr="000531C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не менее 50% от суммы займа</w:t>
            </w:r>
          </w:p>
        </w:tc>
      </w:tr>
      <w:tr w:rsidR="00FA54AB" w:rsidTr="00FA5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:rsidR="00FA54AB" w:rsidRDefault="00FA54AB" w:rsidP="00FA54AB">
            <w:pPr>
              <w:spacing w:after="120"/>
              <w:jc w:val="both"/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</w:pPr>
          </w:p>
          <w:p w:rsidR="00FA54AB" w:rsidRDefault="00FA54AB" w:rsidP="00FA54AB">
            <w:pPr>
              <w:spacing w:after="120"/>
              <w:jc w:val="both"/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цели финансирования</w:t>
            </w:r>
            <w:r>
              <w:t xml:space="preserve"> </w:t>
            </w:r>
          </w:p>
        </w:tc>
        <w:tc>
          <w:tcPr>
            <w:tcW w:w="8363" w:type="dxa"/>
          </w:tcPr>
          <w:p w:rsidR="00FA54AB" w:rsidRDefault="00FA54AB" w:rsidP="00FA54AB">
            <w:pPr>
              <w:tabs>
                <w:tab w:val="left" w:pos="1061"/>
              </w:tabs>
              <w:spacing w:after="120"/>
              <w:ind w:left="176" w:hanging="1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FA54AB" w:rsidRPr="000357C0" w:rsidRDefault="00FA54AB" w:rsidP="00FA54AB">
            <w:pPr>
              <w:tabs>
                <w:tab w:val="left" w:pos="1061"/>
              </w:tabs>
              <w:spacing w:after="120"/>
              <w:ind w:left="176" w:hanging="1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0357C0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1) приобретение в собственность для целей технологического перевооружения и модернизации производства оборудования по обработке древесины (включая принадлежности, технологическую оснастку, ремонтные комплекты, транспортировку, монтаж, пуско-наладку, ввод в эксплуатацию); </w:t>
            </w:r>
          </w:p>
          <w:p w:rsidR="00FA54AB" w:rsidRPr="000357C0" w:rsidRDefault="00FA54AB" w:rsidP="00FA54AB">
            <w:pPr>
              <w:tabs>
                <w:tab w:val="left" w:pos="1061"/>
              </w:tabs>
              <w:spacing w:after="120"/>
              <w:ind w:left="176" w:hanging="1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0357C0">
              <w:rPr>
                <w:rFonts w:cstheme="minorHAnsi"/>
                <w:bCs/>
                <w:color w:val="000000" w:themeColor="text1"/>
                <w:sz w:val="24"/>
                <w:szCs w:val="24"/>
              </w:rPr>
              <w:t>2) приобретение лицензий на программное обеспечение, связанных с производством и работ по конфигурированию и модернизации программ, а также на поддержку и обновление лицензионного программного обеспечения;</w:t>
            </w:r>
          </w:p>
          <w:p w:rsidR="00FA54AB" w:rsidRPr="000357C0" w:rsidRDefault="00FA54AB" w:rsidP="00FA54AB">
            <w:pPr>
              <w:tabs>
                <w:tab w:val="left" w:pos="1061"/>
              </w:tabs>
              <w:spacing w:after="120"/>
              <w:ind w:left="176" w:hanging="1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0357C0">
              <w:rPr>
                <w:rFonts w:cstheme="minorHAnsi"/>
                <w:bCs/>
                <w:color w:val="000000" w:themeColor="text1"/>
                <w:sz w:val="24"/>
                <w:szCs w:val="24"/>
              </w:rPr>
              <w:t>2) приобретение в собственность погрузочно-разгрузочной техники;</w:t>
            </w:r>
          </w:p>
          <w:p w:rsidR="00FA54AB" w:rsidRDefault="00FA54AB" w:rsidP="00FA54AB">
            <w:pPr>
              <w:tabs>
                <w:tab w:val="left" w:pos="1061"/>
              </w:tabs>
              <w:spacing w:after="120"/>
              <w:ind w:left="176" w:hanging="1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0357C0">
              <w:rPr>
                <w:rFonts w:cstheme="minorHAnsi"/>
                <w:bCs/>
                <w:color w:val="000000" w:themeColor="text1"/>
                <w:sz w:val="24"/>
                <w:szCs w:val="24"/>
              </w:rPr>
              <w:t>3) приобретение сырья, материалов, расходных материалов, комплектующи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х, необходимых</w:t>
            </w:r>
            <w:r w:rsidRPr="000357C0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для производства, ГСМ, запасны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х</w:t>
            </w:r>
            <w:r w:rsidRPr="000357C0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част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ей</w:t>
            </w:r>
            <w:r w:rsidRPr="000357C0">
              <w:rPr>
                <w:rFonts w:cstheme="minorHAnsi"/>
                <w:bCs/>
                <w:color w:val="000000" w:themeColor="text1"/>
                <w:sz w:val="24"/>
                <w:szCs w:val="24"/>
              </w:rPr>
              <w:t>, оснастк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и</w:t>
            </w:r>
            <w:r w:rsidRPr="000357C0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промышл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енного оборудования, инструментов</w:t>
            </w:r>
            <w:r w:rsidRPr="000531CF">
              <w:rPr>
                <w:rFonts w:cstheme="minorHAnsi"/>
                <w:bCs/>
                <w:color w:val="000000" w:themeColor="text1"/>
                <w:sz w:val="24"/>
                <w:szCs w:val="24"/>
              </w:rPr>
              <w:t>.</w:t>
            </w:r>
            <w:proofErr w:type="gramEnd"/>
          </w:p>
        </w:tc>
      </w:tr>
    </w:tbl>
    <w:p w:rsidR="00B753FF" w:rsidRDefault="00B753FF" w:rsidP="00AD308A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A54AB" w:rsidRDefault="00FA54AB" w:rsidP="00AD308A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A54AB" w:rsidRDefault="00FA54AB" w:rsidP="00FA54AB">
      <w:pPr>
        <w:jc w:val="both"/>
        <w:rPr>
          <w:rStyle w:val="a3"/>
          <w:rFonts w:cstheme="minorHAnsi"/>
          <w:color w:val="000000" w:themeColor="text1"/>
          <w:sz w:val="24"/>
          <w:szCs w:val="24"/>
        </w:rPr>
      </w:pPr>
      <w:r>
        <w:rPr>
          <w:rStyle w:val="a3"/>
          <w:rFonts w:cstheme="minorHAnsi"/>
          <w:color w:val="000000" w:themeColor="text1"/>
          <w:sz w:val="24"/>
          <w:szCs w:val="24"/>
        </w:rPr>
        <w:t xml:space="preserve">Заемные денежные средства </w:t>
      </w:r>
      <w:r w:rsidRPr="0070219F">
        <w:rPr>
          <w:rStyle w:val="a3"/>
          <w:rFonts w:cstheme="minorHAnsi"/>
          <w:color w:val="000000" w:themeColor="text1"/>
          <w:sz w:val="24"/>
          <w:szCs w:val="24"/>
        </w:rPr>
        <w:t xml:space="preserve">не направляются </w:t>
      </w:r>
      <w:proofErr w:type="gramStart"/>
      <w:r w:rsidRPr="0070219F">
        <w:rPr>
          <w:rStyle w:val="a3"/>
          <w:rFonts w:cstheme="minorHAnsi"/>
          <w:color w:val="000000" w:themeColor="text1"/>
          <w:sz w:val="24"/>
          <w:szCs w:val="24"/>
        </w:rPr>
        <w:t>на</w:t>
      </w:r>
      <w:proofErr w:type="gramEnd"/>
      <w:r w:rsidRPr="0070219F">
        <w:rPr>
          <w:rStyle w:val="a3"/>
          <w:rFonts w:cstheme="minorHAnsi"/>
          <w:color w:val="000000" w:themeColor="text1"/>
          <w:sz w:val="24"/>
          <w:szCs w:val="24"/>
        </w:rPr>
        <w:t>:</w:t>
      </w:r>
    </w:p>
    <w:p w:rsidR="00FA54AB" w:rsidRPr="000357C0" w:rsidRDefault="00FA54AB" w:rsidP="00FA54AB">
      <w:pPr>
        <w:tabs>
          <w:tab w:val="left" w:pos="317"/>
        </w:tabs>
        <w:jc w:val="both"/>
        <w:rPr>
          <w:rStyle w:val="a3"/>
          <w:rFonts w:cstheme="minorHAnsi"/>
          <w:b w:val="0"/>
          <w:color w:val="000000" w:themeColor="text1"/>
          <w:sz w:val="24"/>
          <w:szCs w:val="24"/>
        </w:rPr>
      </w:pPr>
      <w:r w:rsidRPr="0070219F">
        <w:rPr>
          <w:rStyle w:val="a3"/>
          <w:rFonts w:cstheme="minorHAnsi"/>
          <w:b w:val="0"/>
          <w:color w:val="000000" w:themeColor="text1"/>
          <w:sz w:val="24"/>
          <w:szCs w:val="24"/>
        </w:rPr>
        <w:t>•</w:t>
      </w:r>
      <w:r w:rsidRPr="0070219F">
        <w:rPr>
          <w:rStyle w:val="a3"/>
          <w:rFonts w:cstheme="minorHAnsi"/>
          <w:b w:val="0"/>
          <w:color w:val="000000" w:themeColor="text1"/>
          <w:sz w:val="24"/>
          <w:szCs w:val="24"/>
        </w:rPr>
        <w:tab/>
      </w:r>
      <w:r w:rsidRPr="000357C0">
        <w:rPr>
          <w:rStyle w:val="a3"/>
          <w:rFonts w:cstheme="minorHAnsi"/>
          <w:b w:val="0"/>
          <w:color w:val="000000" w:themeColor="text1"/>
          <w:sz w:val="24"/>
          <w:szCs w:val="24"/>
        </w:rPr>
        <w:t xml:space="preserve">рефинансирование заемных средств и погашение кредиторской задолженности и иных обязательств, возникших до даты предоставления Займа; </w:t>
      </w:r>
    </w:p>
    <w:p w:rsidR="00FA54AB" w:rsidRPr="000357C0" w:rsidRDefault="00FA54AB" w:rsidP="00FA54AB">
      <w:pPr>
        <w:tabs>
          <w:tab w:val="left" w:pos="317"/>
        </w:tabs>
        <w:jc w:val="both"/>
        <w:rPr>
          <w:rStyle w:val="a3"/>
          <w:rFonts w:cstheme="minorHAnsi"/>
          <w:b w:val="0"/>
          <w:color w:val="000000" w:themeColor="text1"/>
          <w:sz w:val="24"/>
          <w:szCs w:val="24"/>
        </w:rPr>
      </w:pPr>
      <w:r w:rsidRPr="000357C0">
        <w:rPr>
          <w:rStyle w:val="a3"/>
          <w:rFonts w:cstheme="minorHAnsi"/>
          <w:b w:val="0"/>
          <w:color w:val="000000" w:themeColor="text1"/>
          <w:sz w:val="24"/>
          <w:szCs w:val="24"/>
        </w:rPr>
        <w:t>•</w:t>
      </w:r>
      <w:r w:rsidRPr="000357C0">
        <w:rPr>
          <w:rStyle w:val="a3"/>
          <w:rFonts w:cstheme="minorHAnsi"/>
          <w:b w:val="0"/>
          <w:color w:val="000000" w:themeColor="text1"/>
          <w:sz w:val="24"/>
          <w:szCs w:val="24"/>
        </w:rPr>
        <w:tab/>
        <w:t xml:space="preserve"> уплату процентов по заемным средствам, в том числе по Займу, предоставленному РФРП;</w:t>
      </w:r>
    </w:p>
    <w:p w:rsidR="00FA54AB" w:rsidRPr="000357C0" w:rsidRDefault="00FA54AB" w:rsidP="00FA54AB">
      <w:pPr>
        <w:tabs>
          <w:tab w:val="left" w:pos="317"/>
        </w:tabs>
        <w:jc w:val="both"/>
        <w:rPr>
          <w:rStyle w:val="a3"/>
          <w:rFonts w:cstheme="minorHAnsi"/>
          <w:b w:val="0"/>
          <w:color w:val="000000" w:themeColor="text1"/>
          <w:sz w:val="24"/>
          <w:szCs w:val="24"/>
        </w:rPr>
      </w:pPr>
      <w:r w:rsidRPr="000357C0">
        <w:rPr>
          <w:rStyle w:val="a3"/>
          <w:rFonts w:cstheme="minorHAnsi"/>
          <w:b w:val="0"/>
          <w:color w:val="000000" w:themeColor="text1"/>
          <w:sz w:val="24"/>
          <w:szCs w:val="24"/>
        </w:rPr>
        <w:t>•</w:t>
      </w:r>
      <w:r w:rsidRPr="000357C0">
        <w:rPr>
          <w:rStyle w:val="a3"/>
          <w:rFonts w:cstheme="minorHAnsi"/>
          <w:b w:val="0"/>
          <w:color w:val="000000" w:themeColor="text1"/>
          <w:sz w:val="24"/>
          <w:szCs w:val="24"/>
        </w:rPr>
        <w:tab/>
        <w:t xml:space="preserve"> приобретение или погашение векселей, эмиссионных ценных бумаг; </w:t>
      </w:r>
    </w:p>
    <w:p w:rsidR="00FA54AB" w:rsidRPr="000357C0" w:rsidRDefault="00FA54AB" w:rsidP="00FA54AB">
      <w:pPr>
        <w:tabs>
          <w:tab w:val="left" w:pos="317"/>
        </w:tabs>
        <w:jc w:val="both"/>
        <w:rPr>
          <w:rStyle w:val="a3"/>
          <w:rFonts w:cstheme="minorHAnsi"/>
          <w:b w:val="0"/>
          <w:color w:val="000000" w:themeColor="text1"/>
          <w:sz w:val="24"/>
          <w:szCs w:val="24"/>
        </w:rPr>
      </w:pPr>
      <w:r w:rsidRPr="000357C0">
        <w:rPr>
          <w:rStyle w:val="a3"/>
          <w:rFonts w:cstheme="minorHAnsi"/>
          <w:b w:val="0"/>
          <w:color w:val="000000" w:themeColor="text1"/>
          <w:sz w:val="24"/>
          <w:szCs w:val="24"/>
        </w:rPr>
        <w:t>•</w:t>
      </w:r>
      <w:r w:rsidRPr="000357C0">
        <w:rPr>
          <w:rStyle w:val="a3"/>
          <w:rFonts w:cstheme="minorHAnsi"/>
          <w:b w:val="0"/>
          <w:color w:val="000000" w:themeColor="text1"/>
          <w:sz w:val="24"/>
          <w:szCs w:val="24"/>
        </w:rPr>
        <w:tab/>
        <w:t xml:space="preserve"> осуществление вложений в уставные и складочные капиталы третьих лиц; </w:t>
      </w:r>
    </w:p>
    <w:p w:rsidR="00FA54AB" w:rsidRPr="000357C0" w:rsidRDefault="00FA54AB" w:rsidP="00FA54AB">
      <w:pPr>
        <w:tabs>
          <w:tab w:val="left" w:pos="317"/>
        </w:tabs>
        <w:jc w:val="both"/>
        <w:rPr>
          <w:rStyle w:val="a3"/>
          <w:rFonts w:cstheme="minorHAnsi"/>
          <w:b w:val="0"/>
          <w:color w:val="000000" w:themeColor="text1"/>
          <w:sz w:val="24"/>
          <w:szCs w:val="24"/>
        </w:rPr>
      </w:pPr>
      <w:r w:rsidRPr="000357C0">
        <w:rPr>
          <w:rStyle w:val="a3"/>
          <w:rFonts w:cstheme="minorHAnsi"/>
          <w:b w:val="0"/>
          <w:color w:val="000000" w:themeColor="text1"/>
          <w:sz w:val="24"/>
          <w:szCs w:val="24"/>
        </w:rPr>
        <w:t>•</w:t>
      </w:r>
      <w:r w:rsidRPr="000357C0">
        <w:rPr>
          <w:rStyle w:val="a3"/>
          <w:rFonts w:cstheme="minorHAnsi"/>
          <w:b w:val="0"/>
          <w:color w:val="000000" w:themeColor="text1"/>
          <w:sz w:val="24"/>
          <w:szCs w:val="24"/>
        </w:rPr>
        <w:tab/>
        <w:t xml:space="preserve"> оплату налогов и сборов, а также прочих текущих (коммунальных, арендных и т.п.) платежей; </w:t>
      </w:r>
    </w:p>
    <w:p w:rsidR="00FA54AB" w:rsidRPr="000357C0" w:rsidRDefault="00FA54AB" w:rsidP="00FA54AB">
      <w:pPr>
        <w:tabs>
          <w:tab w:val="left" w:pos="317"/>
        </w:tabs>
        <w:jc w:val="both"/>
        <w:rPr>
          <w:rStyle w:val="a3"/>
          <w:rFonts w:cstheme="minorHAnsi"/>
          <w:b w:val="0"/>
          <w:color w:val="000000" w:themeColor="text1"/>
          <w:sz w:val="24"/>
          <w:szCs w:val="24"/>
        </w:rPr>
      </w:pPr>
      <w:r w:rsidRPr="000357C0">
        <w:rPr>
          <w:rStyle w:val="a3"/>
          <w:rFonts w:cstheme="minorHAnsi"/>
          <w:b w:val="0"/>
          <w:color w:val="000000" w:themeColor="text1"/>
          <w:sz w:val="24"/>
          <w:szCs w:val="24"/>
        </w:rPr>
        <w:t>•</w:t>
      </w:r>
      <w:r w:rsidRPr="000357C0">
        <w:rPr>
          <w:rStyle w:val="a3"/>
          <w:rFonts w:cstheme="minorHAnsi"/>
          <w:b w:val="0"/>
          <w:color w:val="000000" w:themeColor="text1"/>
          <w:sz w:val="24"/>
          <w:szCs w:val="24"/>
        </w:rPr>
        <w:tab/>
        <w:t xml:space="preserve"> выплату заработной платы; </w:t>
      </w:r>
    </w:p>
    <w:p w:rsidR="00FA54AB" w:rsidRPr="000357C0" w:rsidRDefault="00FA54AB" w:rsidP="00FA54AB">
      <w:pPr>
        <w:tabs>
          <w:tab w:val="left" w:pos="317"/>
        </w:tabs>
        <w:jc w:val="both"/>
        <w:rPr>
          <w:rStyle w:val="a3"/>
          <w:rFonts w:cstheme="minorHAnsi"/>
          <w:b w:val="0"/>
          <w:color w:val="000000" w:themeColor="text1"/>
          <w:sz w:val="24"/>
          <w:szCs w:val="24"/>
        </w:rPr>
      </w:pPr>
      <w:r w:rsidRPr="000357C0">
        <w:rPr>
          <w:rStyle w:val="a3"/>
          <w:rFonts w:cstheme="minorHAnsi"/>
          <w:b w:val="0"/>
          <w:color w:val="000000" w:themeColor="text1"/>
          <w:sz w:val="24"/>
          <w:szCs w:val="24"/>
        </w:rPr>
        <w:t>•</w:t>
      </w:r>
      <w:r w:rsidRPr="000357C0">
        <w:rPr>
          <w:rStyle w:val="a3"/>
          <w:rFonts w:cstheme="minorHAnsi"/>
          <w:b w:val="0"/>
          <w:color w:val="000000" w:themeColor="text1"/>
          <w:sz w:val="24"/>
          <w:szCs w:val="24"/>
        </w:rPr>
        <w:tab/>
        <w:t xml:space="preserve"> строительство зданий, сооружений общехозяйственного назначения;</w:t>
      </w:r>
    </w:p>
    <w:p w:rsidR="00FA54AB" w:rsidRDefault="00FA54AB" w:rsidP="00FA54AB">
      <w:pPr>
        <w:tabs>
          <w:tab w:val="left" w:pos="317"/>
        </w:tabs>
        <w:jc w:val="both"/>
      </w:pPr>
      <w:r w:rsidRPr="000357C0">
        <w:rPr>
          <w:rStyle w:val="a3"/>
          <w:rFonts w:cstheme="minorHAnsi"/>
          <w:b w:val="0"/>
          <w:color w:val="000000" w:themeColor="text1"/>
          <w:sz w:val="24"/>
          <w:szCs w:val="24"/>
        </w:rPr>
        <w:t>•</w:t>
      </w:r>
      <w:r w:rsidRPr="000357C0">
        <w:rPr>
          <w:rStyle w:val="a3"/>
          <w:rFonts w:cstheme="minorHAnsi"/>
          <w:b w:val="0"/>
          <w:color w:val="000000" w:themeColor="text1"/>
          <w:sz w:val="24"/>
          <w:szCs w:val="24"/>
        </w:rPr>
        <w:tab/>
        <w:t xml:space="preserve"> оплату консультационных и посреднических услуг.</w:t>
      </w:r>
      <w:r>
        <w:rPr>
          <w:b/>
          <w:bCs/>
        </w:rPr>
        <w:br w:type="page"/>
      </w:r>
    </w:p>
    <w:tbl>
      <w:tblPr>
        <w:tblStyle w:val="-5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A11BAE" w:rsidRPr="00A11BAE" w:rsidTr="000A75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22AF6" w:rsidRDefault="004C6864" w:rsidP="00B22AF6">
            <w:pPr>
              <w:jc w:val="center"/>
              <w:rPr>
                <w:rStyle w:val="a3"/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«</w:t>
            </w:r>
            <w:r w:rsidRPr="00B22AF6">
              <w:rPr>
                <w:rStyle w:val="a3"/>
                <w:rFonts w:cstheme="minorHAnsi"/>
                <w:b/>
                <w:color w:val="000000" w:themeColor="text1"/>
                <w:sz w:val="24"/>
                <w:szCs w:val="24"/>
              </w:rPr>
              <w:t>ПРОЕКТЫ РАЗВИТИЯ</w:t>
            </w:r>
            <w:r>
              <w:rPr>
                <w:rStyle w:val="a3"/>
                <w:rFonts w:cstheme="minorHAnsi"/>
                <w:b/>
                <w:color w:val="000000" w:themeColor="text1"/>
                <w:sz w:val="24"/>
                <w:szCs w:val="24"/>
              </w:rPr>
              <w:t>»</w:t>
            </w:r>
            <w:r w:rsidRPr="00B22AF6">
              <w:rPr>
                <w:rStyle w:val="a3"/>
                <w:rFonts w:cstheme="minorHAnsi"/>
                <w:b/>
                <w:color w:val="000000" w:themeColor="text1"/>
                <w:sz w:val="24"/>
                <w:szCs w:val="24"/>
              </w:rPr>
              <w:t>: СОФИНАНСИРОВАНИЕ С ФРП РФ</w:t>
            </w:r>
          </w:p>
          <w:p w:rsidR="00A11BAE" w:rsidRPr="00B22AF6" w:rsidRDefault="004C6864" w:rsidP="00B22AF6">
            <w:pPr>
              <w:spacing w:after="120"/>
              <w:jc w:val="center"/>
              <w:rPr>
                <w:rStyle w:val="a3"/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b/>
                <w:color w:val="000000" w:themeColor="text1"/>
                <w:sz w:val="24"/>
                <w:szCs w:val="24"/>
              </w:rPr>
              <w:t xml:space="preserve"> В СООТНОШЕНИИ 10 %  СРЕДСТВ РЕГИОНАЛЬНОГО ФРП РА НА 90 % СРЕДСТВ ФРП РФ</w:t>
            </w:r>
          </w:p>
        </w:tc>
      </w:tr>
      <w:tr w:rsidR="00A11BAE" w:rsidRPr="00A11BAE" w:rsidTr="000A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left w:val="none" w:sz="0" w:space="0" w:color="auto"/>
              <w:right w:val="none" w:sz="0" w:space="0" w:color="auto"/>
            </w:tcBorders>
          </w:tcPr>
          <w:p w:rsidR="00DA5095" w:rsidRPr="00A11BAE" w:rsidRDefault="00A11BAE" w:rsidP="00813689">
            <w:pPr>
              <w:spacing w:after="120"/>
              <w:jc w:val="both"/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</w:pPr>
            <w:r w:rsidRPr="00A11BAE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о</w:t>
            </w:r>
            <w:r w:rsidR="00DA5095" w:rsidRPr="00A11BAE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бщий бюджет проекта</w:t>
            </w:r>
          </w:p>
        </w:tc>
        <w:tc>
          <w:tcPr>
            <w:tcW w:w="6911" w:type="dxa"/>
            <w:tcBorders>
              <w:left w:val="none" w:sz="0" w:space="0" w:color="auto"/>
              <w:right w:val="none" w:sz="0" w:space="0" w:color="auto"/>
            </w:tcBorders>
          </w:tcPr>
          <w:p w:rsidR="00DA5095" w:rsidRPr="00A11BAE" w:rsidRDefault="00DA5095" w:rsidP="00813689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A11BAE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от 40 </w:t>
            </w:r>
            <w:proofErr w:type="gramStart"/>
            <w:r w:rsidRPr="00A11BAE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млн</w:t>
            </w:r>
            <w:proofErr w:type="gramEnd"/>
            <w:r w:rsidRPr="00A11BAE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A11BAE" w:rsidRPr="00A11BAE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рублей</w:t>
            </w:r>
          </w:p>
        </w:tc>
      </w:tr>
      <w:tr w:rsidR="00A11BAE" w:rsidRPr="00A11BAE" w:rsidTr="000A75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DA5095" w:rsidRPr="00A11BAE" w:rsidRDefault="00A11BAE" w:rsidP="00813689">
            <w:pPr>
              <w:spacing w:after="120"/>
              <w:jc w:val="both"/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</w:pPr>
            <w:r w:rsidRPr="00A11BAE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сумма займа</w:t>
            </w:r>
          </w:p>
        </w:tc>
        <w:tc>
          <w:tcPr>
            <w:tcW w:w="6911" w:type="dxa"/>
          </w:tcPr>
          <w:p w:rsidR="00DA5095" w:rsidRPr="00A11BAE" w:rsidRDefault="00A11BAE" w:rsidP="0081368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A11BAE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от 20 до 100 </w:t>
            </w:r>
            <w:proofErr w:type="gramStart"/>
            <w:r w:rsidRPr="00A11BAE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млн</w:t>
            </w:r>
            <w:proofErr w:type="gramEnd"/>
            <w:r w:rsidRPr="00A11BAE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 рублей</w:t>
            </w:r>
          </w:p>
        </w:tc>
      </w:tr>
      <w:tr w:rsidR="00813689" w:rsidRPr="00A11BAE" w:rsidTr="000A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left w:val="none" w:sz="0" w:space="0" w:color="auto"/>
              <w:right w:val="none" w:sz="0" w:space="0" w:color="auto"/>
            </w:tcBorders>
          </w:tcPr>
          <w:p w:rsidR="00813689" w:rsidRPr="00A11BAE" w:rsidRDefault="00813689" w:rsidP="00813689">
            <w:pPr>
              <w:spacing w:after="120"/>
              <w:jc w:val="both"/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срок займа</w:t>
            </w:r>
          </w:p>
        </w:tc>
        <w:tc>
          <w:tcPr>
            <w:tcW w:w="6911" w:type="dxa"/>
            <w:tcBorders>
              <w:left w:val="none" w:sz="0" w:space="0" w:color="auto"/>
              <w:right w:val="none" w:sz="0" w:space="0" w:color="auto"/>
            </w:tcBorders>
          </w:tcPr>
          <w:p w:rsidR="00813689" w:rsidRPr="00A11BAE" w:rsidRDefault="00813689" w:rsidP="00813689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до 5 лет</w:t>
            </w:r>
          </w:p>
        </w:tc>
      </w:tr>
      <w:tr w:rsidR="00A11BAE" w:rsidRPr="00A11BAE" w:rsidTr="000A75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DA5095" w:rsidRPr="00A11BAE" w:rsidRDefault="00A11BAE" w:rsidP="00813689">
            <w:pPr>
              <w:spacing w:after="120"/>
              <w:jc w:val="both"/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процентная ставка</w:t>
            </w:r>
          </w:p>
        </w:tc>
        <w:tc>
          <w:tcPr>
            <w:tcW w:w="6911" w:type="dxa"/>
          </w:tcPr>
          <w:p w:rsidR="00DA5095" w:rsidRDefault="00A11BAE" w:rsidP="0081368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- </w:t>
            </w:r>
            <w:r w:rsidRPr="00A11BAE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1,0 % годовых, если Заявитель обязался обеспечить объем продаж на экспорт высокотехнологичной</w:t>
            </w:r>
            <w:r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A11BAE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продукции не менее 50 % от суммы займа в год, начиная со второго года серийного производства</w:t>
            </w:r>
            <w:r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;</w:t>
            </w:r>
          </w:p>
          <w:p w:rsidR="00A11BAE" w:rsidRDefault="00A11BAE" w:rsidP="0081368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- </w:t>
            </w:r>
            <w:r w:rsidRPr="00A11BAE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3,0 % в первые три года пользования займом и 5,0 % годовых  в оставшийся срок пользования займом при условии</w:t>
            </w:r>
            <w:r w:rsidR="00B22AF6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A11BAE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предоставления на всю сумму займа и на весь срок займа обеспечения в виде  банковская гарантия или поручительство гарантийного фонда</w:t>
            </w:r>
            <w:r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;</w:t>
            </w:r>
          </w:p>
          <w:p w:rsidR="00A11BAE" w:rsidRPr="00A11BAE" w:rsidRDefault="00A11BAE" w:rsidP="0081368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- </w:t>
            </w:r>
            <w:r w:rsidRPr="00A11BAE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5,0 % </w:t>
            </w:r>
            <w:proofErr w:type="gramStart"/>
            <w:r w:rsidRPr="00A11BAE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годовых</w:t>
            </w:r>
            <w:proofErr w:type="gramEnd"/>
            <w:r w:rsidRPr="00A11BAE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: другое обеспечение</w:t>
            </w:r>
          </w:p>
        </w:tc>
      </w:tr>
      <w:tr w:rsidR="00A11BAE" w:rsidRPr="00A11BAE" w:rsidTr="000A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left w:val="none" w:sz="0" w:space="0" w:color="auto"/>
              <w:right w:val="none" w:sz="0" w:space="0" w:color="auto"/>
            </w:tcBorders>
          </w:tcPr>
          <w:p w:rsidR="00DA5095" w:rsidRPr="00A11BAE" w:rsidRDefault="00813689" w:rsidP="00813689">
            <w:pPr>
              <w:spacing w:after="120"/>
              <w:jc w:val="both"/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с</w:t>
            </w:r>
            <w:r w:rsidRPr="00E40E6A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офинансирование</w:t>
            </w:r>
            <w:proofErr w:type="spellEnd"/>
            <w:r w:rsidRPr="00E40E6A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 xml:space="preserve"> со стороны заявителя</w:t>
            </w:r>
            <w:r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, частных инвесторов или банков</w:t>
            </w:r>
          </w:p>
        </w:tc>
        <w:tc>
          <w:tcPr>
            <w:tcW w:w="6911" w:type="dxa"/>
            <w:tcBorders>
              <w:left w:val="none" w:sz="0" w:space="0" w:color="auto"/>
              <w:right w:val="none" w:sz="0" w:space="0" w:color="auto"/>
            </w:tcBorders>
          </w:tcPr>
          <w:p w:rsidR="00DA5095" w:rsidRPr="000A75A8" w:rsidRDefault="00813689" w:rsidP="000A75A8">
            <w:pPr>
              <w:pStyle w:val="a7"/>
              <w:numPr>
                <w:ilvl w:val="0"/>
                <w:numId w:val="5"/>
              </w:numPr>
              <w:tabs>
                <w:tab w:val="left" w:pos="231"/>
              </w:tabs>
              <w:spacing w:after="120"/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0A75A8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не менее 50% от общего бюджета проекта,</w:t>
            </w:r>
            <w:r w:rsidR="00B22AF6" w:rsidRPr="000A75A8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="00B22AF6" w:rsidRPr="000A75A8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="00B22AF6" w:rsidRPr="000A75A8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. за счет</w:t>
            </w:r>
            <w:r w:rsidRPr="000A75A8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 собственных средств Заявителя более 15% от суммы займа</w:t>
            </w:r>
          </w:p>
        </w:tc>
      </w:tr>
      <w:tr w:rsidR="00FF0928" w:rsidRPr="00A11BAE" w:rsidTr="000A75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FF0928" w:rsidRDefault="00FF0928" w:rsidP="00813689">
            <w:pPr>
              <w:spacing w:after="120"/>
              <w:jc w:val="both"/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ключевое условие</w:t>
            </w:r>
          </w:p>
        </w:tc>
        <w:tc>
          <w:tcPr>
            <w:tcW w:w="6911" w:type="dxa"/>
          </w:tcPr>
          <w:p w:rsidR="00FF0928" w:rsidRPr="00813689" w:rsidRDefault="00FF0928" w:rsidP="00FF0928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ц</w:t>
            </w:r>
            <w:r w:rsidRPr="00FF0928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елевой объем продаж новой продукции:</w:t>
            </w:r>
            <w:r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 н</w:t>
            </w:r>
            <w:r w:rsidRPr="00FF0928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е менее 50</w:t>
            </w:r>
            <w:r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FF0928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% от суммы займа в год, начиная со 2 года серийного производства</w:t>
            </w:r>
          </w:p>
        </w:tc>
      </w:tr>
      <w:tr w:rsidR="00A11BAE" w:rsidRPr="00A11BAE" w:rsidTr="000A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left w:val="none" w:sz="0" w:space="0" w:color="auto"/>
              <w:right w:val="none" w:sz="0" w:space="0" w:color="auto"/>
            </w:tcBorders>
          </w:tcPr>
          <w:p w:rsidR="00DA5095" w:rsidRPr="00A11BAE" w:rsidRDefault="00813689" w:rsidP="00813689">
            <w:pPr>
              <w:spacing w:after="120"/>
              <w:jc w:val="both"/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цели финансирования</w:t>
            </w:r>
            <w:r>
              <w:t xml:space="preserve"> </w:t>
            </w:r>
            <w:r w:rsidRPr="00DE732B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в рамках проекта</w:t>
            </w:r>
          </w:p>
        </w:tc>
        <w:tc>
          <w:tcPr>
            <w:tcW w:w="6911" w:type="dxa"/>
            <w:tcBorders>
              <w:left w:val="none" w:sz="0" w:space="0" w:color="auto"/>
              <w:right w:val="none" w:sz="0" w:space="0" w:color="auto"/>
            </w:tcBorders>
          </w:tcPr>
          <w:p w:rsidR="00B22AF6" w:rsidRPr="00A17CE4" w:rsidRDefault="00267D88" w:rsidP="00A17CE4">
            <w:pPr>
              <w:pStyle w:val="a7"/>
              <w:numPr>
                <w:ilvl w:val="0"/>
                <w:numId w:val="2"/>
              </w:numPr>
              <w:spacing w:after="120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р</w:t>
            </w:r>
            <w:r w:rsidR="00B22AF6" w:rsidRPr="00A17CE4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азработка нового продукта/технологии, включая:</w:t>
            </w:r>
          </w:p>
          <w:p w:rsidR="00B22AF6" w:rsidRPr="00FF0928" w:rsidRDefault="00B65D0F" w:rsidP="00B22AF6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</w:rPr>
            </w:pPr>
            <w:r w:rsidRPr="00FF0928">
              <w:rPr>
                <w:rStyle w:val="a3"/>
                <w:rFonts w:cstheme="minorHAnsi"/>
                <w:b w:val="0"/>
                <w:color w:val="000000" w:themeColor="text1"/>
              </w:rPr>
              <w:t>-</w:t>
            </w:r>
            <w:r w:rsidR="00B22AF6" w:rsidRPr="00FF0928">
              <w:rPr>
                <w:rStyle w:val="a3"/>
                <w:rFonts w:cstheme="minorHAnsi"/>
                <w:b w:val="0"/>
                <w:color w:val="000000" w:themeColor="text1"/>
              </w:rPr>
              <w:t xml:space="preserve"> опытно-конструкторские и опытно-технологические работы, в том</w:t>
            </w:r>
            <w:r w:rsidRPr="00FF0928">
              <w:rPr>
                <w:rStyle w:val="a3"/>
                <w:rFonts w:cstheme="minorHAnsi"/>
                <w:b w:val="0"/>
                <w:color w:val="000000" w:themeColor="text1"/>
              </w:rPr>
              <w:t xml:space="preserve"> </w:t>
            </w:r>
            <w:r w:rsidR="00B22AF6" w:rsidRPr="00FF0928">
              <w:rPr>
                <w:rStyle w:val="a3"/>
                <w:rFonts w:cstheme="minorHAnsi"/>
                <w:b w:val="0"/>
                <w:color w:val="000000" w:themeColor="text1"/>
              </w:rPr>
              <w:t>числе промышленный дизайн;</w:t>
            </w:r>
          </w:p>
          <w:p w:rsidR="00B22AF6" w:rsidRPr="00FF0928" w:rsidRDefault="00B65D0F" w:rsidP="00950141">
            <w:pPr>
              <w:tabs>
                <w:tab w:val="left" w:pos="317"/>
                <w:tab w:val="left" w:pos="807"/>
              </w:tabs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</w:rPr>
            </w:pPr>
            <w:r w:rsidRPr="00FF0928">
              <w:rPr>
                <w:rStyle w:val="a3"/>
                <w:rFonts w:cstheme="minorHAnsi"/>
                <w:b w:val="0"/>
                <w:color w:val="000000" w:themeColor="text1"/>
              </w:rPr>
              <w:t>- т</w:t>
            </w:r>
            <w:r w:rsidR="00B22AF6" w:rsidRPr="00FF0928">
              <w:rPr>
                <w:rStyle w:val="a3"/>
                <w:rFonts w:cstheme="minorHAnsi"/>
                <w:b w:val="0"/>
                <w:color w:val="000000" w:themeColor="text1"/>
              </w:rPr>
              <w:t>ехнические, производственно-технологические, маркетинговые</w:t>
            </w:r>
            <w:r w:rsidRPr="00FF0928">
              <w:rPr>
                <w:rStyle w:val="a3"/>
                <w:rFonts w:cstheme="minorHAnsi"/>
                <w:b w:val="0"/>
                <w:color w:val="000000" w:themeColor="text1"/>
              </w:rPr>
              <w:t xml:space="preserve"> </w:t>
            </w:r>
            <w:r w:rsidR="00B22AF6" w:rsidRPr="00FF0928">
              <w:rPr>
                <w:rStyle w:val="a3"/>
                <w:rFonts w:cstheme="minorHAnsi"/>
                <w:b w:val="0"/>
                <w:color w:val="000000" w:themeColor="text1"/>
              </w:rPr>
              <w:t>тестирования и испытания;</w:t>
            </w:r>
          </w:p>
          <w:p w:rsidR="00B22AF6" w:rsidRPr="00FF0928" w:rsidRDefault="00B65D0F" w:rsidP="0095014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</w:rPr>
            </w:pPr>
            <w:proofErr w:type="gramStart"/>
            <w:r w:rsidRPr="00FF0928">
              <w:rPr>
                <w:rStyle w:val="a3"/>
                <w:rFonts w:cstheme="minorHAnsi"/>
                <w:b w:val="0"/>
                <w:color w:val="000000" w:themeColor="text1"/>
              </w:rPr>
              <w:t>-</w:t>
            </w:r>
            <w:r w:rsidR="00B22AF6" w:rsidRPr="00FF0928">
              <w:rPr>
                <w:rStyle w:val="a3"/>
                <w:rFonts w:cstheme="minorHAnsi"/>
                <w:b w:val="0"/>
                <w:color w:val="000000" w:themeColor="text1"/>
              </w:rPr>
              <w:t xml:space="preserve"> проведение патентных исследований (на патентную чистоту,</w:t>
            </w:r>
            <w:proofErr w:type="gramEnd"/>
          </w:p>
          <w:p w:rsidR="00DA5095" w:rsidRPr="00DB42CA" w:rsidRDefault="00B22AF6" w:rsidP="0095014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</w:rPr>
            </w:pPr>
            <w:r w:rsidRPr="00FF0928">
              <w:rPr>
                <w:rStyle w:val="a3"/>
                <w:rFonts w:cstheme="minorHAnsi"/>
                <w:b w:val="0"/>
                <w:color w:val="000000" w:themeColor="text1"/>
              </w:rPr>
              <w:t xml:space="preserve">выявление </w:t>
            </w:r>
            <w:proofErr w:type="spellStart"/>
            <w:r w:rsidRPr="00FF0928">
              <w:rPr>
                <w:rStyle w:val="a3"/>
                <w:rFonts w:cstheme="minorHAnsi"/>
                <w:b w:val="0"/>
                <w:color w:val="000000" w:themeColor="text1"/>
              </w:rPr>
              <w:t>охраноспособных</w:t>
            </w:r>
            <w:proofErr w:type="spellEnd"/>
            <w:r w:rsidRPr="00FF0928">
              <w:rPr>
                <w:rStyle w:val="a3"/>
                <w:rFonts w:cstheme="minorHAnsi"/>
                <w:b w:val="0"/>
                <w:color w:val="000000" w:themeColor="text1"/>
              </w:rPr>
              <w:t xml:space="preserve"> решений и др.), патентование разработанных решений,</w:t>
            </w:r>
            <w:r w:rsidR="00B65D0F" w:rsidRPr="00FF0928">
              <w:rPr>
                <w:rStyle w:val="a3"/>
                <w:rFonts w:cstheme="minorHAnsi"/>
                <w:b w:val="0"/>
                <w:color w:val="000000" w:themeColor="text1"/>
              </w:rPr>
              <w:t xml:space="preserve"> </w:t>
            </w:r>
            <w:r w:rsidRPr="00FF0928">
              <w:rPr>
                <w:rStyle w:val="a3"/>
                <w:rFonts w:cstheme="minorHAnsi"/>
                <w:b w:val="0"/>
                <w:color w:val="000000" w:themeColor="text1"/>
              </w:rPr>
              <w:t xml:space="preserve">в </w:t>
            </w:r>
            <w:proofErr w:type="spellStart"/>
            <w:r w:rsidRPr="00FF0928">
              <w:rPr>
                <w:rStyle w:val="a3"/>
                <w:rFonts w:cstheme="minorHAnsi"/>
                <w:b w:val="0"/>
                <w:color w:val="000000" w:themeColor="text1"/>
              </w:rPr>
              <w:t>т.ч</w:t>
            </w:r>
            <w:proofErr w:type="spellEnd"/>
            <w:r w:rsidRPr="00FF0928">
              <w:rPr>
                <w:rStyle w:val="a3"/>
                <w:rFonts w:cstheme="minorHAnsi"/>
                <w:b w:val="0"/>
                <w:color w:val="000000" w:themeColor="text1"/>
              </w:rPr>
              <w:t>. зарубежное патентование;</w:t>
            </w:r>
          </w:p>
          <w:p w:rsidR="00B65D0F" w:rsidRPr="00FF0928" w:rsidRDefault="00B65D0F" w:rsidP="00B65D0F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</w:rPr>
            </w:pPr>
            <w:r w:rsidRPr="00FF0928">
              <w:rPr>
                <w:rStyle w:val="a3"/>
                <w:rFonts w:cstheme="minorHAnsi"/>
                <w:b w:val="0"/>
                <w:color w:val="000000" w:themeColor="text1"/>
              </w:rPr>
              <w:t>- сертификация, клинические испытания (клинические исследования) и другие обязательные для вывода продукта на рынок контрольно-сертификационные процедуры, а также зарубежные клинические исследования и испытания фармацевтической и медицинской продукции;</w:t>
            </w:r>
          </w:p>
          <w:p w:rsidR="00B65D0F" w:rsidRPr="00FF0928" w:rsidRDefault="00B65D0F" w:rsidP="00B65D0F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</w:rPr>
            </w:pPr>
            <w:r w:rsidRPr="00FF0928">
              <w:rPr>
                <w:rStyle w:val="a3"/>
                <w:rFonts w:cstheme="minorHAnsi"/>
                <w:b w:val="0"/>
                <w:color w:val="000000" w:themeColor="text1"/>
              </w:rPr>
              <w:t xml:space="preserve">- приобретение расходных материалов для проведения мероприятий, в том числе сырья и ресурсов для выпуска опытных, </w:t>
            </w:r>
            <w:proofErr w:type="spellStart"/>
            <w:r w:rsidRPr="00FF0928">
              <w:rPr>
                <w:rStyle w:val="a3"/>
                <w:rFonts w:cstheme="minorHAnsi"/>
                <w:b w:val="0"/>
                <w:color w:val="000000" w:themeColor="text1"/>
              </w:rPr>
              <w:t>опытнопромышленных</w:t>
            </w:r>
            <w:proofErr w:type="spellEnd"/>
            <w:r w:rsidRPr="00FF0928">
              <w:rPr>
                <w:rStyle w:val="a3"/>
                <w:rFonts w:cstheme="minorHAnsi"/>
                <w:b w:val="0"/>
                <w:color w:val="000000" w:themeColor="text1"/>
              </w:rPr>
              <w:t xml:space="preserve"> партий, испытаний оборудования и технологии до запуска в серийное производство – </w:t>
            </w:r>
            <w:r w:rsidRPr="00FF0928">
              <w:rPr>
                <w:rStyle w:val="a3"/>
                <w:rFonts w:cstheme="minorHAnsi"/>
                <w:color w:val="000000" w:themeColor="text1"/>
              </w:rPr>
              <w:t>в объеме до 20% от суммы займа</w:t>
            </w:r>
            <w:r w:rsidRPr="00FF0928">
              <w:rPr>
                <w:rStyle w:val="a3"/>
                <w:rFonts w:cstheme="minorHAnsi"/>
                <w:b w:val="0"/>
                <w:color w:val="000000" w:themeColor="text1"/>
              </w:rPr>
              <w:t>.</w:t>
            </w:r>
          </w:p>
          <w:p w:rsidR="00B65D0F" w:rsidRPr="00A17CE4" w:rsidRDefault="00267D88" w:rsidP="00A17CE4">
            <w:pPr>
              <w:pStyle w:val="a7"/>
              <w:numPr>
                <w:ilvl w:val="0"/>
                <w:numId w:val="2"/>
              </w:numPr>
              <w:spacing w:after="120"/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п</w:t>
            </w:r>
            <w:r w:rsidR="00B65D0F" w:rsidRPr="00A17CE4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риобретение или использование специального</w:t>
            </w:r>
            <w:r w:rsidR="00A17CE4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B65D0F" w:rsidRPr="00A17CE4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 оборудования для проведения необходимых опытно-конструкторских работ и отработки технологии, включая создание опытно-промышленных установок.</w:t>
            </w:r>
          </w:p>
          <w:p w:rsidR="00B65D0F" w:rsidRPr="00A17CE4" w:rsidRDefault="00267D88" w:rsidP="00A17CE4">
            <w:pPr>
              <w:pStyle w:val="a7"/>
              <w:numPr>
                <w:ilvl w:val="0"/>
                <w:numId w:val="2"/>
              </w:numPr>
              <w:spacing w:after="120"/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р</w:t>
            </w:r>
            <w:r w:rsidR="00B65D0F" w:rsidRPr="00A17CE4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азработка технико-экономического обоснования инвестиционной стадии проекта, </w:t>
            </w:r>
            <w:proofErr w:type="spellStart"/>
            <w:r w:rsidR="00B65D0F" w:rsidRPr="00A17CE4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прединвестиционный</w:t>
            </w:r>
            <w:proofErr w:type="spellEnd"/>
            <w:r w:rsidR="00B65D0F" w:rsidRPr="00A17CE4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 анализ и оптимизация проекта, не включая расходы на аналитические исследования рынка. Сертификация и внедрение новых методов эффективной организации производства (ISO 9000, </w:t>
            </w:r>
            <w:r w:rsidR="00B65D0F" w:rsidRPr="00A17CE4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lastRenderedPageBreak/>
              <w:t>LEAN и пр.).</w:t>
            </w:r>
          </w:p>
          <w:p w:rsidR="00B65D0F" w:rsidRPr="00A17CE4" w:rsidRDefault="00267D88" w:rsidP="00A17CE4">
            <w:pPr>
              <w:pStyle w:val="a7"/>
              <w:numPr>
                <w:ilvl w:val="0"/>
                <w:numId w:val="2"/>
              </w:numPr>
              <w:spacing w:after="120"/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п</w:t>
            </w:r>
            <w:r w:rsidR="00B65D0F" w:rsidRPr="00A17CE4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риобретение прав на результаты интеллектуальной деятельности (лицензий и патентов) у российских или иностранных правообладателей.</w:t>
            </w:r>
          </w:p>
          <w:p w:rsidR="00B65D0F" w:rsidRPr="00A17CE4" w:rsidRDefault="00267D88" w:rsidP="00A17CE4">
            <w:pPr>
              <w:pStyle w:val="a7"/>
              <w:numPr>
                <w:ilvl w:val="0"/>
                <w:numId w:val="2"/>
              </w:numPr>
              <w:spacing w:after="120"/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и</w:t>
            </w:r>
            <w:r w:rsidR="00B65D0F" w:rsidRPr="00A17CE4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нжиниринг:</w:t>
            </w:r>
          </w:p>
          <w:p w:rsidR="00B65D0F" w:rsidRPr="00FF0928" w:rsidRDefault="00B65D0F" w:rsidP="00B65D0F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</w:rPr>
            </w:pPr>
            <w:r w:rsidRPr="00FF0928">
              <w:rPr>
                <w:rStyle w:val="a3"/>
                <w:rFonts w:cstheme="minorHAnsi"/>
                <w:b w:val="0"/>
                <w:color w:val="000000" w:themeColor="text1"/>
              </w:rPr>
              <w:t>- обеспечение необходимой адаптации технологического оборудования и инженерных коммуникаций, включая разработку технической документации, для обеспечения внедрения результатов разработок в серийное производство;</w:t>
            </w:r>
          </w:p>
          <w:p w:rsidR="00B65D0F" w:rsidRPr="00FF0928" w:rsidRDefault="00B65D0F" w:rsidP="00B65D0F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</w:rPr>
            </w:pPr>
            <w:r w:rsidRPr="00FF0928">
              <w:rPr>
                <w:rStyle w:val="a3"/>
                <w:rFonts w:cstheme="minorHAnsi"/>
                <w:b w:val="0"/>
                <w:color w:val="000000" w:themeColor="text1"/>
              </w:rPr>
              <w:t>- проектно-изыскательские работы, сбор исходных данных, разработка концепции строительства/ремонта зданий, сооружений, коммуникаций для организации производства;</w:t>
            </w:r>
          </w:p>
          <w:p w:rsidR="00B65D0F" w:rsidRPr="00FF0928" w:rsidRDefault="00B65D0F" w:rsidP="00B65D0F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</w:rPr>
            </w:pPr>
            <w:r w:rsidRPr="00FF0928">
              <w:rPr>
                <w:rStyle w:val="a3"/>
                <w:rFonts w:cstheme="minorHAnsi"/>
                <w:b w:val="0"/>
                <w:color w:val="000000" w:themeColor="text1"/>
              </w:rPr>
              <w:t>- разработка проектной документации для объектов капитального строительства, включая проведение экологической и иных необходимых экспертиз, получение необходимых заключений санитарно-эпидемиологической, пожарной и др. служб, подготовку и получение разрешения на осуществление</w:t>
            </w:r>
            <w:r w:rsidR="0037334A" w:rsidRPr="00FF0928">
              <w:rPr>
                <w:rStyle w:val="a3"/>
                <w:rFonts w:cstheme="minorHAnsi"/>
                <w:b w:val="0"/>
                <w:color w:val="000000" w:themeColor="text1"/>
              </w:rPr>
              <w:t xml:space="preserve"> </w:t>
            </w:r>
            <w:r w:rsidRPr="00FF0928">
              <w:rPr>
                <w:rStyle w:val="a3"/>
                <w:rFonts w:cstheme="minorHAnsi"/>
                <w:b w:val="0"/>
                <w:color w:val="000000" w:themeColor="text1"/>
              </w:rPr>
              <w:t>градостроительной деятельности.</w:t>
            </w:r>
          </w:p>
          <w:p w:rsidR="00B65D0F" w:rsidRPr="00A17CE4" w:rsidRDefault="00267D88" w:rsidP="00A17CE4">
            <w:pPr>
              <w:pStyle w:val="a7"/>
              <w:numPr>
                <w:ilvl w:val="0"/>
                <w:numId w:val="2"/>
              </w:numPr>
              <w:spacing w:after="120"/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п</w:t>
            </w:r>
            <w:r w:rsidR="00B65D0F" w:rsidRPr="00A17CE4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риобретение в собственность для целей технологического</w:t>
            </w:r>
            <w:r w:rsidR="0037334A" w:rsidRPr="00A17CE4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B65D0F" w:rsidRPr="00A17CE4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перевооружения и модернизации производства российского и (или) импортного</w:t>
            </w:r>
            <w:r w:rsidR="0037334A" w:rsidRPr="00A17CE4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B65D0F" w:rsidRPr="00A17CE4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промышленного </w:t>
            </w:r>
            <w:proofErr w:type="gramStart"/>
            <w:r w:rsidR="00B65D0F" w:rsidRPr="00A17CE4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оборудования</w:t>
            </w:r>
            <w:proofErr w:type="gramEnd"/>
            <w:r w:rsidR="00B65D0F" w:rsidRPr="00A17CE4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 как нового, так и бывшего в употреблении (включая</w:t>
            </w:r>
            <w:r w:rsidR="0037334A" w:rsidRPr="00A17CE4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B65D0F" w:rsidRPr="00A17CE4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принадлежности, технологическую оснастку, ремонтные комплекты), а также его</w:t>
            </w:r>
            <w:r w:rsidR="0037334A" w:rsidRPr="00A17CE4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B65D0F" w:rsidRPr="00A17CE4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монтаж, наладка и иные мероприятия по его подготовке для серийного</w:t>
            </w:r>
            <w:r w:rsidR="0037334A" w:rsidRPr="00A17CE4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B65D0F" w:rsidRPr="00A17CE4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производства.</w:t>
            </w:r>
          </w:p>
          <w:p w:rsidR="00B65D0F" w:rsidRPr="00B65D0F" w:rsidRDefault="00267D88" w:rsidP="00ED26A5">
            <w:pPr>
              <w:pStyle w:val="a7"/>
              <w:numPr>
                <w:ilvl w:val="0"/>
                <w:numId w:val="2"/>
              </w:numPr>
              <w:spacing w:after="120"/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о</w:t>
            </w:r>
            <w:r w:rsidR="00B65D0F" w:rsidRPr="00ED26A5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бщехозяйственные расходы по проекту – затраты на выполнение</w:t>
            </w:r>
            <w:r w:rsidR="0037334A" w:rsidRPr="00ED26A5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B65D0F" w:rsidRPr="00ED26A5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функций управления и обслуживания подразделений, реализующих проект, - </w:t>
            </w:r>
            <w:r w:rsidR="00B65D0F" w:rsidRPr="00ED26A5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в</w:t>
            </w:r>
            <w:r w:rsidR="0037334A" w:rsidRPr="00ED26A5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B65D0F" w:rsidRPr="00ED26A5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объеме не более 10% от суммы займа</w:t>
            </w:r>
            <w:r w:rsidR="00ED26A5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:rsidR="00ED26A5" w:rsidRPr="00A11BAE" w:rsidRDefault="00B65D0F" w:rsidP="00FF0928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B65D0F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Денежные средства, предоставленные Заявителю по договору</w:t>
            </w:r>
            <w:r w:rsidR="0037334A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B65D0F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займа, могут быть использованы исключительно на цели финансирования проекта и</w:t>
            </w:r>
            <w:r w:rsidR="0037334A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B65D0F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расходоваться на оплату труда, приобретение товаров, работ, услуг, а также уплату</w:t>
            </w:r>
            <w:r w:rsidR="0037334A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B65D0F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связанных с ними налогов и иных обязательных платежей.</w:t>
            </w:r>
          </w:p>
        </w:tc>
      </w:tr>
      <w:tr w:rsidR="00ED26A5" w:rsidRPr="00A11BAE" w:rsidTr="000A75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ED26A5" w:rsidRDefault="00ED26A5" w:rsidP="0084675E">
            <w:pPr>
              <w:spacing w:after="120"/>
              <w:jc w:val="both"/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911" w:type="dxa"/>
          </w:tcPr>
          <w:p w:rsidR="0084675E" w:rsidRPr="00FF0928" w:rsidRDefault="00950141" w:rsidP="0084675E">
            <w:pPr>
              <w:pStyle w:val="a7"/>
              <w:spacing w:after="12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С</w:t>
            </w:r>
            <w:r w:rsidR="0084675E" w:rsidRPr="00ED26A5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редства, полученные для финансирования проекта со стороны Фонда, не</w:t>
            </w:r>
            <w:r w:rsidR="0084675E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4675E" w:rsidRPr="00ED26A5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 xml:space="preserve">могут быть направлены на реализацию </w:t>
            </w:r>
            <w:r w:rsidR="0084675E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с</w:t>
            </w:r>
            <w:r w:rsidR="0084675E" w:rsidRPr="00ED26A5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ледующих мероприятий:</w:t>
            </w:r>
            <w:r w:rsidR="0084675E" w:rsidRPr="00ED26A5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cr/>
            </w:r>
            <w:r w:rsidR="0084675E" w:rsidRPr="00FF0928">
              <w:rPr>
                <w:rFonts w:cstheme="minorHAnsi"/>
                <w:bCs/>
                <w:color w:val="000000" w:themeColor="text1"/>
              </w:rPr>
              <w:sym w:font="Symbol" w:char="F0B7"/>
            </w:r>
            <w:r w:rsidR="0084675E" w:rsidRPr="00FF0928">
              <w:rPr>
                <w:rFonts w:cstheme="minorHAnsi"/>
                <w:bCs/>
                <w:color w:val="000000" w:themeColor="text1"/>
              </w:rPr>
              <w:t xml:space="preserve"> строительство или капитальный ремонт зданий, сооружений, коммуникаций для организации производства или общехозяйственного назначения; </w:t>
            </w:r>
          </w:p>
          <w:p w:rsidR="0084675E" w:rsidRPr="00FF0928" w:rsidRDefault="0084675E" w:rsidP="0084675E">
            <w:pPr>
              <w:pStyle w:val="a7"/>
              <w:spacing w:after="12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FF0928">
              <w:rPr>
                <w:rFonts w:cstheme="minorHAnsi"/>
                <w:bCs/>
                <w:color w:val="000000" w:themeColor="text1"/>
              </w:rPr>
              <w:sym w:font="Symbol" w:char="F0B7"/>
            </w:r>
            <w:r w:rsidRPr="00FF0928">
              <w:rPr>
                <w:rFonts w:cstheme="minorHAnsi"/>
                <w:bCs/>
                <w:color w:val="000000" w:themeColor="text1"/>
              </w:rPr>
              <w:t xml:space="preserve"> приобретение сырья и ресурсов для выпуска промышленных партий продукции;</w:t>
            </w:r>
          </w:p>
          <w:p w:rsidR="0084675E" w:rsidRPr="00FF0928" w:rsidRDefault="0084675E" w:rsidP="0084675E">
            <w:pPr>
              <w:pStyle w:val="a7"/>
              <w:spacing w:after="12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FF0928">
              <w:rPr>
                <w:rFonts w:cstheme="minorHAnsi"/>
                <w:bCs/>
                <w:color w:val="000000" w:themeColor="text1"/>
              </w:rPr>
              <w:sym w:font="Symbol" w:char="F0B7"/>
            </w:r>
            <w:r w:rsidRPr="00FF0928">
              <w:rPr>
                <w:rFonts w:cstheme="minorHAnsi"/>
                <w:bCs/>
                <w:color w:val="000000" w:themeColor="text1"/>
              </w:rPr>
              <w:t xml:space="preserve"> рефинансирование заемных средств и погашение кредиторской задолженности и иных обязательств, возникших до даты предоставления Займа;</w:t>
            </w:r>
          </w:p>
          <w:p w:rsidR="0084675E" w:rsidRPr="00A17CE4" w:rsidRDefault="0084675E" w:rsidP="0084675E">
            <w:pPr>
              <w:pStyle w:val="a7"/>
              <w:spacing w:after="12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FF0928">
              <w:rPr>
                <w:rFonts w:cstheme="minorHAnsi"/>
                <w:bCs/>
                <w:color w:val="000000" w:themeColor="text1"/>
              </w:rPr>
              <w:t xml:space="preserve"> </w:t>
            </w:r>
            <w:r w:rsidRPr="00FF0928">
              <w:rPr>
                <w:rFonts w:cstheme="minorHAnsi"/>
                <w:bCs/>
                <w:color w:val="000000" w:themeColor="text1"/>
              </w:rPr>
              <w:sym w:font="Symbol" w:char="F0B7"/>
            </w:r>
            <w:r w:rsidRPr="00FF0928">
              <w:rPr>
                <w:rFonts w:cstheme="minorHAnsi"/>
                <w:bCs/>
                <w:color w:val="000000" w:themeColor="text1"/>
              </w:rPr>
              <w:t xml:space="preserve"> уплата процентов по заемным средствам, в том числе по Займу, предоставленному Фондом для финансирования проекта.</w:t>
            </w:r>
          </w:p>
        </w:tc>
      </w:tr>
    </w:tbl>
    <w:p w:rsidR="00DA5095" w:rsidRDefault="00DA5095" w:rsidP="00AD308A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F0928" w:rsidRDefault="00FF0928" w:rsidP="00AD308A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F0928" w:rsidRDefault="00FF0928" w:rsidP="00AD308A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-5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84675E" w:rsidRPr="00A11BAE" w:rsidTr="008467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:rsidR="0084675E" w:rsidRDefault="0084675E" w:rsidP="0084675E">
            <w:pPr>
              <w:jc w:val="center"/>
              <w:rPr>
                <w:rStyle w:val="a3"/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«Комплектующие изделия»</w:t>
            </w:r>
            <w:r w:rsidRPr="00B22AF6">
              <w:rPr>
                <w:rStyle w:val="a3"/>
                <w:rFonts w:cstheme="minorHAnsi"/>
                <w:b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B22AF6">
              <w:rPr>
                <w:rStyle w:val="a3"/>
                <w:rFonts w:cstheme="minorHAnsi"/>
                <w:b/>
                <w:color w:val="000000" w:themeColor="text1"/>
                <w:sz w:val="24"/>
                <w:szCs w:val="24"/>
              </w:rPr>
              <w:t>софинансирование</w:t>
            </w:r>
            <w:proofErr w:type="spellEnd"/>
            <w:r w:rsidRPr="00B22AF6">
              <w:rPr>
                <w:rStyle w:val="a3"/>
                <w:rFonts w:cstheme="minorHAnsi"/>
                <w:b/>
                <w:color w:val="000000" w:themeColor="text1"/>
                <w:sz w:val="24"/>
                <w:szCs w:val="24"/>
              </w:rPr>
              <w:t xml:space="preserve"> с ФРП РФ</w:t>
            </w:r>
          </w:p>
          <w:p w:rsidR="0084675E" w:rsidRPr="00B22AF6" w:rsidRDefault="0084675E" w:rsidP="0084675E">
            <w:pPr>
              <w:spacing w:after="120"/>
              <w:jc w:val="center"/>
              <w:rPr>
                <w:rStyle w:val="a3"/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b/>
                <w:color w:val="000000" w:themeColor="text1"/>
                <w:sz w:val="24"/>
                <w:szCs w:val="24"/>
              </w:rPr>
              <w:t xml:space="preserve"> в соотношении 10 %  средств Регионального ФРП РА на 90 % средств ФРП РФ</w:t>
            </w:r>
          </w:p>
        </w:tc>
      </w:tr>
      <w:tr w:rsidR="0084675E" w:rsidRPr="00A11BAE" w:rsidTr="00846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84675E" w:rsidRPr="00A11BAE" w:rsidRDefault="0084675E" w:rsidP="0084675E">
            <w:pPr>
              <w:spacing w:after="120"/>
              <w:jc w:val="both"/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</w:pPr>
            <w:r w:rsidRPr="00A11BAE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общий бюджет проекта</w:t>
            </w:r>
          </w:p>
        </w:tc>
        <w:tc>
          <w:tcPr>
            <w:tcW w:w="6911" w:type="dxa"/>
          </w:tcPr>
          <w:p w:rsidR="0084675E" w:rsidRPr="00A11BAE" w:rsidRDefault="0084675E" w:rsidP="00FF0928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A11BAE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от </w:t>
            </w:r>
            <w:r w:rsidR="00FF0928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25</w:t>
            </w:r>
            <w:r w:rsidRPr="00A11BAE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11BAE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млн</w:t>
            </w:r>
            <w:proofErr w:type="gramEnd"/>
            <w:r w:rsidRPr="00A11BAE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 рублей</w:t>
            </w:r>
          </w:p>
        </w:tc>
      </w:tr>
      <w:tr w:rsidR="0084675E" w:rsidRPr="00A11BAE" w:rsidTr="008467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84675E" w:rsidRPr="00A11BAE" w:rsidRDefault="0084675E" w:rsidP="0084675E">
            <w:pPr>
              <w:spacing w:after="120"/>
              <w:jc w:val="both"/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</w:pPr>
            <w:r w:rsidRPr="00A11BAE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сумма займа</w:t>
            </w:r>
          </w:p>
        </w:tc>
        <w:tc>
          <w:tcPr>
            <w:tcW w:w="6911" w:type="dxa"/>
          </w:tcPr>
          <w:p w:rsidR="0084675E" w:rsidRPr="00A11BAE" w:rsidRDefault="0084675E" w:rsidP="0084675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A11BAE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от 20 до 100 </w:t>
            </w:r>
            <w:proofErr w:type="gramStart"/>
            <w:r w:rsidRPr="00A11BAE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млн</w:t>
            </w:r>
            <w:proofErr w:type="gramEnd"/>
            <w:r w:rsidRPr="00A11BAE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 рублей</w:t>
            </w:r>
          </w:p>
        </w:tc>
      </w:tr>
      <w:tr w:rsidR="0084675E" w:rsidRPr="00A11BAE" w:rsidTr="00846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84675E" w:rsidRPr="00A11BAE" w:rsidRDefault="0084675E" w:rsidP="0084675E">
            <w:pPr>
              <w:spacing w:after="120"/>
              <w:jc w:val="both"/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срок займа</w:t>
            </w:r>
          </w:p>
        </w:tc>
        <w:tc>
          <w:tcPr>
            <w:tcW w:w="6911" w:type="dxa"/>
          </w:tcPr>
          <w:p w:rsidR="0084675E" w:rsidRPr="00A11BAE" w:rsidRDefault="0084675E" w:rsidP="0084675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до 5 лет</w:t>
            </w:r>
          </w:p>
        </w:tc>
      </w:tr>
      <w:tr w:rsidR="0084675E" w:rsidRPr="00A11BAE" w:rsidTr="008467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84675E" w:rsidRPr="00A11BAE" w:rsidRDefault="0084675E" w:rsidP="0084675E">
            <w:pPr>
              <w:spacing w:after="120"/>
              <w:jc w:val="both"/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процентная ставка</w:t>
            </w:r>
          </w:p>
        </w:tc>
        <w:tc>
          <w:tcPr>
            <w:tcW w:w="6911" w:type="dxa"/>
          </w:tcPr>
          <w:p w:rsidR="00396ABA" w:rsidRPr="00396ABA" w:rsidRDefault="00396ABA" w:rsidP="00396AB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396ABA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1%</w:t>
            </w:r>
            <w:r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396ABA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в первые три года пользования займом</w:t>
            </w:r>
          </w:p>
          <w:p w:rsidR="0084675E" w:rsidRPr="00A11BAE" w:rsidRDefault="00396ABA" w:rsidP="00396AB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396ABA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5%</w:t>
            </w:r>
            <w:r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396ABA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на оставшийся срок</w:t>
            </w:r>
          </w:p>
        </w:tc>
      </w:tr>
      <w:tr w:rsidR="0084675E" w:rsidRPr="00A11BAE" w:rsidTr="00846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84675E" w:rsidRPr="00A11BAE" w:rsidRDefault="0084675E" w:rsidP="0084675E">
            <w:pPr>
              <w:spacing w:after="120"/>
              <w:jc w:val="both"/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с</w:t>
            </w:r>
            <w:r w:rsidRPr="00E40E6A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офинансирование</w:t>
            </w:r>
            <w:proofErr w:type="spellEnd"/>
            <w:r w:rsidRPr="00E40E6A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 xml:space="preserve"> со стороны заявителя</w:t>
            </w:r>
            <w:r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, частных инвесторов или банков</w:t>
            </w:r>
          </w:p>
        </w:tc>
        <w:tc>
          <w:tcPr>
            <w:tcW w:w="6911" w:type="dxa"/>
          </w:tcPr>
          <w:p w:rsidR="0084675E" w:rsidRPr="000A75A8" w:rsidRDefault="0084675E" w:rsidP="000A75A8">
            <w:pPr>
              <w:pStyle w:val="a7"/>
              <w:numPr>
                <w:ilvl w:val="0"/>
                <w:numId w:val="5"/>
              </w:numPr>
              <w:tabs>
                <w:tab w:val="left" w:pos="317"/>
              </w:tabs>
              <w:spacing w:after="120"/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0A75A8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не менее </w:t>
            </w:r>
            <w:r w:rsidR="00396ABA" w:rsidRPr="000A75A8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2</w:t>
            </w:r>
            <w:r w:rsidRPr="000A75A8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0% от общего бюджета проекта</w:t>
            </w:r>
          </w:p>
        </w:tc>
      </w:tr>
      <w:tr w:rsidR="00396ABA" w:rsidRPr="00A11BAE" w:rsidTr="008467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396ABA" w:rsidRDefault="00396ABA" w:rsidP="00396ABA">
            <w:pPr>
              <w:spacing w:after="120"/>
              <w:jc w:val="both"/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ключевое условие</w:t>
            </w:r>
          </w:p>
        </w:tc>
        <w:tc>
          <w:tcPr>
            <w:tcW w:w="6911" w:type="dxa"/>
          </w:tcPr>
          <w:p w:rsidR="00396ABA" w:rsidRPr="00813689" w:rsidRDefault="00396ABA" w:rsidP="00396AB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ц</w:t>
            </w:r>
            <w:r w:rsidRPr="00FF0928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елевой объем продаж новой продукции:</w:t>
            </w:r>
            <w:r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 н</w:t>
            </w:r>
            <w:r w:rsidRPr="00FF0928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е менее </w:t>
            </w:r>
            <w:r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3</w:t>
            </w:r>
            <w:r w:rsidRPr="00FF0928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0</w:t>
            </w:r>
            <w:r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FF0928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% от суммы займа в год, начиная со 2 года серийного производства</w:t>
            </w:r>
          </w:p>
        </w:tc>
      </w:tr>
      <w:tr w:rsidR="00396ABA" w:rsidRPr="00A11BAE" w:rsidTr="00846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396ABA" w:rsidRPr="00A11BAE" w:rsidRDefault="00396ABA" w:rsidP="0084675E">
            <w:pPr>
              <w:spacing w:after="120"/>
              <w:jc w:val="both"/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цели финансирования</w:t>
            </w:r>
            <w:r>
              <w:t xml:space="preserve"> </w:t>
            </w:r>
            <w:r w:rsidRPr="00DE732B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в рамках проекта</w:t>
            </w:r>
          </w:p>
        </w:tc>
        <w:tc>
          <w:tcPr>
            <w:tcW w:w="6911" w:type="dxa"/>
          </w:tcPr>
          <w:p w:rsidR="00396ABA" w:rsidRPr="00396ABA" w:rsidRDefault="00950141" w:rsidP="00396ABA">
            <w:pPr>
              <w:pStyle w:val="a7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р</w:t>
            </w:r>
            <w:r w:rsidR="00396ABA" w:rsidRPr="00396ABA">
              <w:rPr>
                <w:rFonts w:cstheme="minorHAnsi"/>
                <w:bCs/>
                <w:color w:val="000000" w:themeColor="text1"/>
                <w:sz w:val="24"/>
                <w:szCs w:val="24"/>
              </w:rPr>
              <w:t>азработка нового продукта/технологии и подготовка его производства, включая:</w:t>
            </w:r>
          </w:p>
          <w:p w:rsidR="00396ABA" w:rsidRPr="00DE31A8" w:rsidRDefault="00396ABA" w:rsidP="0084675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DE31A8">
              <w:rPr>
                <w:rFonts w:cstheme="minorHAnsi"/>
                <w:bCs/>
                <w:color w:val="000000" w:themeColor="text1"/>
              </w:rPr>
              <w:t>- опытно-конструкторские и опытно-технологические работы, в том числе промышленный дизайн;</w:t>
            </w:r>
          </w:p>
          <w:p w:rsidR="00396ABA" w:rsidRPr="00DE31A8" w:rsidRDefault="00396ABA" w:rsidP="0084675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DE31A8">
              <w:rPr>
                <w:rFonts w:cstheme="minorHAnsi"/>
                <w:bCs/>
                <w:color w:val="000000" w:themeColor="text1"/>
              </w:rPr>
              <w:t xml:space="preserve">- технические, производственно-технологические, маркетинговые тестирования и испытания; </w:t>
            </w:r>
          </w:p>
          <w:p w:rsidR="00396ABA" w:rsidRPr="00DE31A8" w:rsidRDefault="00396ABA" w:rsidP="0084675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DE31A8">
              <w:rPr>
                <w:rFonts w:cstheme="minorHAnsi"/>
                <w:bCs/>
                <w:color w:val="000000" w:themeColor="text1"/>
              </w:rPr>
              <w:t xml:space="preserve">- проведение патентных исследований (на патентную чистоту, выявление </w:t>
            </w:r>
            <w:proofErr w:type="spellStart"/>
            <w:r w:rsidRPr="00DE31A8">
              <w:rPr>
                <w:rFonts w:cstheme="minorHAnsi"/>
                <w:bCs/>
                <w:color w:val="000000" w:themeColor="text1"/>
              </w:rPr>
              <w:t>охраноспособных</w:t>
            </w:r>
            <w:proofErr w:type="spellEnd"/>
            <w:r w:rsidRPr="00DE31A8">
              <w:rPr>
                <w:rFonts w:cstheme="minorHAnsi"/>
                <w:bCs/>
                <w:color w:val="000000" w:themeColor="text1"/>
              </w:rPr>
              <w:t xml:space="preserve"> решений и др.), патентование разработанных решений, в </w:t>
            </w:r>
            <w:proofErr w:type="spellStart"/>
            <w:r w:rsidRPr="00DE31A8">
              <w:rPr>
                <w:rFonts w:cstheme="minorHAnsi"/>
                <w:bCs/>
                <w:color w:val="000000" w:themeColor="text1"/>
              </w:rPr>
              <w:t>т.ч</w:t>
            </w:r>
            <w:proofErr w:type="spellEnd"/>
            <w:r w:rsidRPr="00DE31A8">
              <w:rPr>
                <w:rFonts w:cstheme="minorHAnsi"/>
                <w:bCs/>
                <w:color w:val="000000" w:themeColor="text1"/>
              </w:rPr>
              <w:t>. зарубежное патентование;</w:t>
            </w:r>
          </w:p>
          <w:p w:rsidR="00396ABA" w:rsidRPr="00DE31A8" w:rsidRDefault="00396ABA" w:rsidP="0084675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DE31A8">
              <w:rPr>
                <w:rFonts w:cstheme="minorHAnsi"/>
                <w:bCs/>
                <w:color w:val="000000" w:themeColor="text1"/>
              </w:rPr>
              <w:t xml:space="preserve">- сертификация и </w:t>
            </w:r>
            <w:proofErr w:type="gramStart"/>
            <w:r w:rsidRPr="00DE31A8">
              <w:rPr>
                <w:rFonts w:cstheme="minorHAnsi"/>
                <w:bCs/>
                <w:color w:val="000000" w:themeColor="text1"/>
              </w:rPr>
              <w:t>другие</w:t>
            </w:r>
            <w:proofErr w:type="gramEnd"/>
            <w:r w:rsidRPr="00DE31A8">
              <w:rPr>
                <w:rFonts w:cstheme="minorHAnsi"/>
                <w:bCs/>
                <w:color w:val="000000" w:themeColor="text1"/>
              </w:rPr>
              <w:t xml:space="preserve"> обязательные для вывода продукта на рынок контрольно-сертификационные процедуры.</w:t>
            </w:r>
          </w:p>
          <w:p w:rsidR="00396ABA" w:rsidRDefault="00950141" w:rsidP="00396ABA">
            <w:pPr>
              <w:pStyle w:val="a7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п</w:t>
            </w:r>
            <w:r w:rsidR="00396ABA" w:rsidRPr="00396ABA">
              <w:rPr>
                <w:rFonts w:cstheme="minorHAnsi"/>
                <w:bCs/>
                <w:color w:val="000000" w:themeColor="text1"/>
                <w:sz w:val="24"/>
                <w:szCs w:val="24"/>
              </w:rPr>
              <w:t>риобретение или использование специального оборудования для проведения необходимых опытно-конструкторских работ и отработки технологии, включая создание опытно-промышленных установок и испытательных стендов.</w:t>
            </w:r>
          </w:p>
          <w:p w:rsidR="00396ABA" w:rsidRDefault="00950141" w:rsidP="00396ABA">
            <w:pPr>
              <w:pStyle w:val="a7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р</w:t>
            </w:r>
            <w:r w:rsidR="00396ABA" w:rsidRPr="00396ABA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азработка технико-экономического обоснования инвестиционной стадии проекта, </w:t>
            </w:r>
            <w:proofErr w:type="spellStart"/>
            <w:r w:rsidR="00396ABA" w:rsidRPr="00396ABA">
              <w:rPr>
                <w:rFonts w:cstheme="minorHAnsi"/>
                <w:bCs/>
                <w:color w:val="000000" w:themeColor="text1"/>
                <w:sz w:val="24"/>
                <w:szCs w:val="24"/>
              </w:rPr>
              <w:t>прединвестиционный</w:t>
            </w:r>
            <w:proofErr w:type="spellEnd"/>
            <w:r w:rsidR="00396ABA" w:rsidRPr="00396ABA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анализ и оптимизация проекта, не включая расходы на аналитические исследования рынка.</w:t>
            </w:r>
          </w:p>
          <w:p w:rsidR="00396ABA" w:rsidRDefault="00396ABA" w:rsidP="00396ABA">
            <w:pPr>
              <w:pStyle w:val="a7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96ABA">
              <w:rPr>
                <w:rFonts w:cstheme="minorHAnsi"/>
                <w:bCs/>
                <w:color w:val="000000" w:themeColor="text1"/>
                <w:sz w:val="24"/>
                <w:szCs w:val="24"/>
              </w:rPr>
              <w:t>ертификация</w:t>
            </w:r>
            <w:proofErr w:type="spellEnd"/>
            <w:r w:rsidRPr="00396ABA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и внедрение новых методов эффективной организации производства (ISO 9000, LEAN и пр.).</w:t>
            </w:r>
          </w:p>
          <w:p w:rsidR="00396ABA" w:rsidRDefault="00950141" w:rsidP="00396ABA">
            <w:pPr>
              <w:pStyle w:val="a7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п</w:t>
            </w:r>
            <w:r w:rsidR="00396ABA" w:rsidRPr="00396ABA">
              <w:rPr>
                <w:rFonts w:cstheme="minorHAnsi"/>
                <w:bCs/>
                <w:color w:val="000000" w:themeColor="text1"/>
                <w:sz w:val="24"/>
                <w:szCs w:val="24"/>
              </w:rPr>
              <w:t>риобретение прав на результаты интеллектуальной деятельности (лицензий и патентов) у российских или иностранных правообладателей.</w:t>
            </w:r>
          </w:p>
          <w:p w:rsidR="00396ABA" w:rsidRDefault="00950141" w:rsidP="00396ABA">
            <w:pPr>
              <w:pStyle w:val="a7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и</w:t>
            </w:r>
            <w:r w:rsidR="00396ABA" w:rsidRPr="00396ABA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нжиниринг: </w:t>
            </w:r>
          </w:p>
          <w:p w:rsidR="00396ABA" w:rsidRPr="00DE31A8" w:rsidRDefault="00396ABA" w:rsidP="00396ABA">
            <w:pPr>
              <w:pStyle w:val="a7"/>
              <w:tabs>
                <w:tab w:val="left" w:pos="317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DE31A8">
              <w:rPr>
                <w:rFonts w:cstheme="minorHAnsi"/>
                <w:bCs/>
                <w:color w:val="000000" w:themeColor="text1"/>
              </w:rPr>
              <w:t xml:space="preserve">- обеспечение необходимой адаптации технологического оборудования и инженерных коммуникаций, включая разработку технической документации, для обеспечения внедрения результатов разработок в серийное производство; </w:t>
            </w:r>
          </w:p>
          <w:p w:rsidR="00396ABA" w:rsidRPr="00DE31A8" w:rsidRDefault="00396ABA" w:rsidP="00396ABA">
            <w:pPr>
              <w:pStyle w:val="a7"/>
              <w:tabs>
                <w:tab w:val="left" w:pos="317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DE31A8">
              <w:rPr>
                <w:rFonts w:cstheme="minorHAnsi"/>
                <w:bCs/>
                <w:color w:val="000000" w:themeColor="text1"/>
              </w:rPr>
              <w:t>- проектно-изыскательские работы, сбор исходных данных, разработка концепции строительства/ремонта зданий, сооружений, коммуникаций для организации производства;</w:t>
            </w:r>
          </w:p>
          <w:p w:rsidR="00396ABA" w:rsidRPr="00DE31A8" w:rsidRDefault="00396ABA" w:rsidP="00396ABA">
            <w:pPr>
              <w:pStyle w:val="a7"/>
              <w:tabs>
                <w:tab w:val="left" w:pos="317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DE31A8">
              <w:rPr>
                <w:rFonts w:cstheme="minorHAnsi"/>
                <w:bCs/>
                <w:color w:val="000000" w:themeColor="text1"/>
              </w:rPr>
              <w:t xml:space="preserve">- разработка проектной документации для объектов капитального строительства, включая проведение экологической и иных необходимых экспертиз, получение необходимых заключений </w:t>
            </w:r>
            <w:r w:rsidRPr="00DE31A8">
              <w:rPr>
                <w:rFonts w:cstheme="minorHAnsi"/>
                <w:bCs/>
                <w:color w:val="000000" w:themeColor="text1"/>
              </w:rPr>
              <w:lastRenderedPageBreak/>
              <w:t>санитарно-эпидемиологической, пожарной и др. служб, подготовку и получение разрешения на осуществление градостроительной деятельности;</w:t>
            </w:r>
          </w:p>
          <w:p w:rsidR="00396ABA" w:rsidRDefault="00396ABA" w:rsidP="00396ABA">
            <w:pPr>
              <w:pStyle w:val="a7"/>
              <w:tabs>
                <w:tab w:val="left" w:pos="317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-</w:t>
            </w:r>
            <w:r w:rsidRPr="00396ABA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E31A8">
              <w:rPr>
                <w:rFonts w:cstheme="minorHAnsi"/>
                <w:bCs/>
                <w:color w:val="000000" w:themeColor="text1"/>
              </w:rPr>
              <w:t xml:space="preserve">технологический и ценовой аудит проектов </w:t>
            </w:r>
            <w:r w:rsidRPr="00DE31A8">
              <w:rPr>
                <w:rFonts w:cstheme="minorHAnsi"/>
                <w:b/>
                <w:bCs/>
                <w:color w:val="000000" w:themeColor="text1"/>
              </w:rPr>
              <w:t xml:space="preserve">(в сумме до 0,3 % от общего бюджета проекта, но не более 5 </w:t>
            </w:r>
            <w:proofErr w:type="gramStart"/>
            <w:r w:rsidRPr="00DE31A8">
              <w:rPr>
                <w:rFonts w:cstheme="minorHAnsi"/>
                <w:b/>
                <w:bCs/>
                <w:color w:val="000000" w:themeColor="text1"/>
              </w:rPr>
              <w:t>млн</w:t>
            </w:r>
            <w:proofErr w:type="gramEnd"/>
            <w:r w:rsidRPr="00DE31A8">
              <w:rPr>
                <w:rFonts w:cstheme="minorHAnsi"/>
                <w:b/>
                <w:bCs/>
                <w:color w:val="000000" w:themeColor="text1"/>
              </w:rPr>
              <w:t xml:space="preserve"> рублей).</w:t>
            </w:r>
          </w:p>
          <w:p w:rsidR="00DE31A8" w:rsidRDefault="00950141" w:rsidP="00DE31A8">
            <w:pPr>
              <w:pStyle w:val="a7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п</w:t>
            </w:r>
            <w:r w:rsidR="00DE31A8">
              <w:rPr>
                <w:rFonts w:cstheme="minorHAnsi"/>
                <w:bCs/>
                <w:color w:val="000000" w:themeColor="text1"/>
                <w:sz w:val="24"/>
                <w:szCs w:val="24"/>
              </w:rPr>
              <w:t>риобретение в собственность</w:t>
            </w:r>
            <w:r w:rsidR="00DE31A8" w:rsidRPr="00DE31A8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для целей технологического перевооружения и модернизации производства российского и/или импортного промышленного </w:t>
            </w:r>
            <w:proofErr w:type="gramStart"/>
            <w:r w:rsidR="00DE31A8" w:rsidRPr="00DE31A8">
              <w:rPr>
                <w:rFonts w:cstheme="minorHAnsi"/>
                <w:bCs/>
                <w:color w:val="000000" w:themeColor="text1"/>
                <w:sz w:val="24"/>
                <w:szCs w:val="24"/>
              </w:rPr>
              <w:t>оборудования</w:t>
            </w:r>
            <w:proofErr w:type="gramEnd"/>
            <w:r w:rsidR="00DE31A8" w:rsidRPr="00DE31A8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как нового, так и бывшего в употреблении (включая принадлежности, технологическую оснастку, ремонтные комплекты), а также его монтаж, наладка и иные мероприятия по его подготовке для серийного производства.</w:t>
            </w:r>
          </w:p>
          <w:p w:rsidR="00DE31A8" w:rsidRPr="00DE31A8" w:rsidRDefault="00950141" w:rsidP="00DE31A8">
            <w:pPr>
              <w:pStyle w:val="a7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о</w:t>
            </w:r>
            <w:r w:rsidR="00DE31A8" w:rsidRPr="00DE31A8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бщехозяйственные расходы по проекту – затраты на выполнение функций управления и обслуживания подразделений, реализующих проект - </w:t>
            </w:r>
            <w:r w:rsidR="00DE31A8" w:rsidRPr="00DE31A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в объеме не более 10 % от суммы займа</w:t>
            </w:r>
            <w:r w:rsidR="00DE31A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:rsidR="003734DF" w:rsidRPr="00950141" w:rsidRDefault="00950141" w:rsidP="003734DF">
            <w:pPr>
              <w:pStyle w:val="a7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р</w:t>
            </w:r>
            <w:r w:rsidR="003734DF" w:rsidRPr="003734DF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асходы, связанные с производством и выводом на рынок пилотных партий продукции (в объеме до 50 % от суммы займа): </w:t>
            </w:r>
            <w:r w:rsidR="003734DF" w:rsidRPr="00950141">
              <w:rPr>
                <w:rFonts w:cstheme="minorHAnsi"/>
                <w:bCs/>
                <w:color w:val="000000" w:themeColor="text1"/>
              </w:rPr>
              <w:t xml:space="preserve">- затраты на оплату сырья, материалов и комплектующих, необходимых для производства пилотных партий комплектующих изделий; </w:t>
            </w:r>
          </w:p>
          <w:p w:rsidR="003734DF" w:rsidRPr="00950141" w:rsidRDefault="003734DF" w:rsidP="003734DF">
            <w:pPr>
              <w:pStyle w:val="a7"/>
              <w:tabs>
                <w:tab w:val="left" w:pos="317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950141">
              <w:rPr>
                <w:rFonts w:cstheme="minorHAnsi"/>
                <w:bCs/>
                <w:color w:val="000000" w:themeColor="text1"/>
              </w:rPr>
              <w:t>- расходы на испытания пилотных партий комплектующих изделий;</w:t>
            </w:r>
          </w:p>
          <w:p w:rsidR="003734DF" w:rsidRPr="00950141" w:rsidRDefault="003734DF" w:rsidP="003734DF">
            <w:pPr>
              <w:pStyle w:val="a7"/>
              <w:tabs>
                <w:tab w:val="left" w:pos="317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950141">
              <w:rPr>
                <w:rFonts w:cstheme="minorHAnsi"/>
                <w:bCs/>
                <w:color w:val="000000" w:themeColor="text1"/>
              </w:rPr>
              <w:t>- затраты на оплату труда работников, занятых в производстве пилотных партий комплектующих изделий;</w:t>
            </w:r>
          </w:p>
          <w:p w:rsidR="003734DF" w:rsidRPr="00950141" w:rsidRDefault="003734DF" w:rsidP="003734DF">
            <w:pPr>
              <w:pStyle w:val="a7"/>
              <w:tabs>
                <w:tab w:val="left" w:pos="317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950141">
              <w:rPr>
                <w:rFonts w:cstheme="minorHAnsi"/>
                <w:bCs/>
                <w:color w:val="000000" w:themeColor="text1"/>
              </w:rPr>
              <w:t>- логистические затраты на поставку пилотных партий комплектующих изделий;</w:t>
            </w:r>
          </w:p>
          <w:p w:rsidR="003734DF" w:rsidRPr="00950141" w:rsidRDefault="003734DF" w:rsidP="003734DF">
            <w:pPr>
              <w:pStyle w:val="a7"/>
              <w:tabs>
                <w:tab w:val="left" w:pos="317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950141">
              <w:rPr>
                <w:rFonts w:cstheme="minorHAnsi"/>
                <w:bCs/>
                <w:color w:val="000000" w:themeColor="text1"/>
              </w:rPr>
              <w:t xml:space="preserve">- расходы на маркетинговое продвижение продукта (но не более 1 </w:t>
            </w:r>
            <w:proofErr w:type="gramStart"/>
            <w:r w:rsidRPr="00950141">
              <w:rPr>
                <w:rFonts w:cstheme="minorHAnsi"/>
                <w:bCs/>
                <w:color w:val="000000" w:themeColor="text1"/>
              </w:rPr>
              <w:t>млн</w:t>
            </w:r>
            <w:proofErr w:type="gramEnd"/>
            <w:r w:rsidRPr="00950141">
              <w:rPr>
                <w:rFonts w:cstheme="minorHAnsi"/>
                <w:bCs/>
                <w:color w:val="000000" w:themeColor="text1"/>
              </w:rPr>
              <w:t xml:space="preserve"> рублей). </w:t>
            </w:r>
          </w:p>
          <w:p w:rsidR="003734DF" w:rsidRPr="00950141" w:rsidRDefault="003734DF" w:rsidP="003734DF">
            <w:pPr>
              <w:pStyle w:val="a7"/>
              <w:tabs>
                <w:tab w:val="left" w:pos="317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950141">
              <w:rPr>
                <w:rFonts w:cstheme="minorHAnsi"/>
                <w:bCs/>
                <w:color w:val="000000" w:themeColor="text1"/>
              </w:rPr>
              <w:t>При изготовлении пилотной партии продукции на производственных линиях поточных произво</w:t>
            </w:r>
            <w:proofErr w:type="gramStart"/>
            <w:r w:rsidRPr="00950141">
              <w:rPr>
                <w:rFonts w:cstheme="minorHAnsi"/>
                <w:bCs/>
                <w:color w:val="000000" w:themeColor="text1"/>
              </w:rPr>
              <w:t>дств ср</w:t>
            </w:r>
            <w:proofErr w:type="gramEnd"/>
            <w:r w:rsidRPr="00950141">
              <w:rPr>
                <w:rFonts w:cstheme="minorHAnsi"/>
                <w:bCs/>
                <w:color w:val="000000" w:themeColor="text1"/>
              </w:rPr>
              <w:t xml:space="preserve">едства займа могут быть использованы для финансирования расходов, связанных с производством и выводом на рынок пилотной партии продукции в объеме: </w:t>
            </w:r>
          </w:p>
          <w:p w:rsidR="003734DF" w:rsidRPr="00950141" w:rsidRDefault="003734DF" w:rsidP="003734DF">
            <w:pPr>
              <w:pStyle w:val="a7"/>
              <w:tabs>
                <w:tab w:val="left" w:pos="317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950141">
              <w:rPr>
                <w:rFonts w:cstheme="minorHAnsi"/>
                <w:bCs/>
                <w:color w:val="000000" w:themeColor="text1"/>
              </w:rPr>
              <w:t xml:space="preserve">- не </w:t>
            </w:r>
            <w:proofErr w:type="gramStart"/>
            <w:r w:rsidRPr="00950141">
              <w:rPr>
                <w:rFonts w:cstheme="minorHAnsi"/>
                <w:bCs/>
                <w:color w:val="000000" w:themeColor="text1"/>
              </w:rPr>
              <w:t>более среднемесячного</w:t>
            </w:r>
            <w:proofErr w:type="gramEnd"/>
            <w:r w:rsidRPr="00950141">
              <w:rPr>
                <w:rFonts w:cstheme="minorHAnsi"/>
                <w:bCs/>
                <w:color w:val="000000" w:themeColor="text1"/>
              </w:rPr>
              <w:t xml:space="preserve"> объема выпуска, планируемого после выхода на серийное производство новой продукции, </w:t>
            </w:r>
          </w:p>
          <w:p w:rsidR="00396ABA" w:rsidRPr="00A11BAE" w:rsidRDefault="003734DF" w:rsidP="003734DF">
            <w:pPr>
              <w:pStyle w:val="a7"/>
              <w:tabs>
                <w:tab w:val="left" w:pos="317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950141">
              <w:rPr>
                <w:rFonts w:cstheme="minorHAnsi"/>
                <w:bCs/>
                <w:color w:val="000000" w:themeColor="text1"/>
              </w:rPr>
              <w:t>- не более среднемесячного объема выпуска, рассчитанного за последние 12 месяцев серийного производства, - для ранее выпускавшейся продукции.</w:t>
            </w:r>
            <w:proofErr w:type="gramEnd"/>
          </w:p>
        </w:tc>
      </w:tr>
      <w:tr w:rsidR="00396ABA" w:rsidRPr="00A11BAE" w:rsidTr="008467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396ABA" w:rsidRDefault="00396ABA" w:rsidP="0084675E">
            <w:pPr>
              <w:spacing w:after="120"/>
              <w:jc w:val="both"/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911" w:type="dxa"/>
          </w:tcPr>
          <w:p w:rsidR="00396ABA" w:rsidRDefault="00396ABA" w:rsidP="00396ABA">
            <w:pPr>
              <w:pStyle w:val="a7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</w:pPr>
            <w:r w:rsidRPr="00ED26A5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Средства, полученные для финансирования проекта со стороны Фонда, не</w:t>
            </w:r>
            <w:r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ED26A5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 xml:space="preserve">могут быть направлены на реализацию </w:t>
            </w:r>
            <w:r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с</w:t>
            </w:r>
            <w:r w:rsidRPr="00ED26A5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ледующих меропри</w:t>
            </w:r>
            <w:r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ятий:</w:t>
            </w:r>
          </w:p>
          <w:p w:rsidR="00396ABA" w:rsidRPr="00396ABA" w:rsidRDefault="00396ABA" w:rsidP="00396ABA">
            <w:pPr>
              <w:pStyle w:val="a7"/>
              <w:numPr>
                <w:ilvl w:val="0"/>
                <w:numId w:val="2"/>
              </w:numPr>
              <w:tabs>
                <w:tab w:val="left" w:pos="175"/>
              </w:tabs>
              <w:spacing w:after="120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396ABA">
              <w:rPr>
                <w:rFonts w:cstheme="minorHAnsi"/>
                <w:bCs/>
                <w:color w:val="000000" w:themeColor="text1"/>
              </w:rPr>
              <w:t>строительство или капитальный ремонт зданий, сооружений, коммуникаций;</w:t>
            </w:r>
          </w:p>
          <w:p w:rsidR="00396ABA" w:rsidRPr="00396ABA" w:rsidRDefault="00396ABA" w:rsidP="00396ABA">
            <w:pPr>
              <w:pStyle w:val="a7"/>
              <w:numPr>
                <w:ilvl w:val="0"/>
                <w:numId w:val="2"/>
              </w:numPr>
              <w:tabs>
                <w:tab w:val="left" w:pos="175"/>
              </w:tabs>
              <w:spacing w:after="120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396ABA">
              <w:rPr>
                <w:rFonts w:cstheme="minorHAnsi"/>
                <w:bCs/>
                <w:color w:val="000000" w:themeColor="text1"/>
              </w:rPr>
              <w:t>рефинансирование заемных средств и погашение кредиторской задолженности и иных обязательств;</w:t>
            </w:r>
          </w:p>
          <w:p w:rsidR="00396ABA" w:rsidRDefault="00396ABA" w:rsidP="00396ABA">
            <w:pPr>
              <w:pStyle w:val="a7"/>
              <w:numPr>
                <w:ilvl w:val="0"/>
                <w:numId w:val="2"/>
              </w:numPr>
              <w:tabs>
                <w:tab w:val="left" w:pos="175"/>
              </w:tabs>
              <w:spacing w:after="120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396ABA">
              <w:rPr>
                <w:rFonts w:cstheme="minorHAnsi"/>
                <w:bCs/>
                <w:color w:val="000000" w:themeColor="text1"/>
              </w:rPr>
              <w:t>уплата процентов по заемным средствам, в том числе по Займу, предоставленному Фо</w:t>
            </w:r>
            <w:r w:rsidR="003734DF">
              <w:rPr>
                <w:rFonts w:cstheme="minorHAnsi"/>
                <w:bCs/>
                <w:color w:val="000000" w:themeColor="text1"/>
              </w:rPr>
              <w:t>ндом для финансирования проекта;</w:t>
            </w:r>
          </w:p>
          <w:p w:rsidR="003734DF" w:rsidRPr="00396ABA" w:rsidRDefault="003734DF" w:rsidP="00396ABA">
            <w:pPr>
              <w:pStyle w:val="a7"/>
              <w:numPr>
                <w:ilvl w:val="0"/>
                <w:numId w:val="2"/>
              </w:numPr>
              <w:tabs>
                <w:tab w:val="left" w:pos="175"/>
              </w:tabs>
              <w:spacing w:after="120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</w:rPr>
            </w:pPr>
            <w:r w:rsidRPr="003734DF">
              <w:rPr>
                <w:rFonts w:cstheme="minorHAnsi"/>
                <w:bCs/>
                <w:color w:val="000000" w:themeColor="text1"/>
              </w:rPr>
              <w:t>приобретение сырья и ресурсов для выпуска промышленных партий продукции.</w:t>
            </w:r>
          </w:p>
        </w:tc>
      </w:tr>
    </w:tbl>
    <w:p w:rsidR="00ED26A5" w:rsidRDefault="00ED26A5" w:rsidP="00AD308A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3734DF" w:rsidRDefault="003734DF" w:rsidP="00AD308A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950141" w:rsidRDefault="00950141" w:rsidP="00AD308A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ED26A5" w:rsidRDefault="00ED26A5" w:rsidP="00AD308A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-5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3734DF" w:rsidRPr="00A11BAE" w:rsidTr="003734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:rsidR="003734DF" w:rsidRDefault="003734DF" w:rsidP="003734DF">
            <w:pPr>
              <w:jc w:val="center"/>
              <w:rPr>
                <w:rStyle w:val="a3"/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«Производительность труда»</w:t>
            </w:r>
            <w:r w:rsidRPr="00B22AF6">
              <w:rPr>
                <w:rStyle w:val="a3"/>
                <w:rFonts w:cstheme="minorHAnsi"/>
                <w:b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B22AF6">
              <w:rPr>
                <w:rStyle w:val="a3"/>
                <w:rFonts w:cstheme="minorHAnsi"/>
                <w:b/>
                <w:color w:val="000000" w:themeColor="text1"/>
                <w:sz w:val="24"/>
                <w:szCs w:val="24"/>
              </w:rPr>
              <w:t>софинансирование</w:t>
            </w:r>
            <w:proofErr w:type="spellEnd"/>
            <w:r w:rsidRPr="00B22AF6">
              <w:rPr>
                <w:rStyle w:val="a3"/>
                <w:rFonts w:cstheme="minorHAnsi"/>
                <w:b/>
                <w:color w:val="000000" w:themeColor="text1"/>
                <w:sz w:val="24"/>
                <w:szCs w:val="24"/>
              </w:rPr>
              <w:t xml:space="preserve"> с ФРП РФ</w:t>
            </w:r>
          </w:p>
          <w:p w:rsidR="003734DF" w:rsidRPr="00B22AF6" w:rsidRDefault="003734DF" w:rsidP="003734DF">
            <w:pPr>
              <w:spacing w:after="120"/>
              <w:jc w:val="center"/>
              <w:rPr>
                <w:rStyle w:val="a3"/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b/>
                <w:color w:val="000000" w:themeColor="text1"/>
                <w:sz w:val="24"/>
                <w:szCs w:val="24"/>
              </w:rPr>
              <w:t xml:space="preserve"> в соотношении 10 %  средств Регионального ФРП РА на 90 % средств ФРП РФ</w:t>
            </w:r>
          </w:p>
        </w:tc>
      </w:tr>
      <w:tr w:rsidR="003734DF" w:rsidRPr="00A11BAE" w:rsidTr="00373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3734DF" w:rsidRPr="00A11BAE" w:rsidRDefault="003734DF" w:rsidP="003734DF">
            <w:pPr>
              <w:spacing w:after="120"/>
              <w:jc w:val="both"/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</w:pPr>
            <w:r w:rsidRPr="00A11BAE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общий бюджет проекта</w:t>
            </w:r>
          </w:p>
        </w:tc>
        <w:tc>
          <w:tcPr>
            <w:tcW w:w="6911" w:type="dxa"/>
          </w:tcPr>
          <w:p w:rsidR="003734DF" w:rsidRPr="00A11BAE" w:rsidRDefault="003734DF" w:rsidP="003734DF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A11BAE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25</w:t>
            </w:r>
            <w:r w:rsidRPr="00A11BAE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11BAE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млн</w:t>
            </w:r>
            <w:proofErr w:type="gramEnd"/>
            <w:r w:rsidRPr="00A11BAE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 рублей</w:t>
            </w:r>
          </w:p>
        </w:tc>
      </w:tr>
      <w:tr w:rsidR="003734DF" w:rsidRPr="00A11BAE" w:rsidTr="00373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3734DF" w:rsidRPr="00A11BAE" w:rsidRDefault="003734DF" w:rsidP="003734DF">
            <w:pPr>
              <w:spacing w:after="120"/>
              <w:jc w:val="both"/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</w:pPr>
            <w:r w:rsidRPr="00A11BAE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сумма займа</w:t>
            </w:r>
          </w:p>
        </w:tc>
        <w:tc>
          <w:tcPr>
            <w:tcW w:w="6911" w:type="dxa"/>
          </w:tcPr>
          <w:p w:rsidR="003734DF" w:rsidRPr="00A11BAE" w:rsidRDefault="003734DF" w:rsidP="003734D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A11BAE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от 20 до 100 </w:t>
            </w:r>
            <w:proofErr w:type="gramStart"/>
            <w:r w:rsidRPr="00A11BAE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млн</w:t>
            </w:r>
            <w:proofErr w:type="gramEnd"/>
            <w:r w:rsidRPr="00A11BAE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 рублей</w:t>
            </w:r>
          </w:p>
        </w:tc>
      </w:tr>
      <w:tr w:rsidR="003734DF" w:rsidRPr="00A11BAE" w:rsidTr="00373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3734DF" w:rsidRPr="00A11BAE" w:rsidRDefault="003734DF" w:rsidP="003734DF">
            <w:pPr>
              <w:spacing w:after="120"/>
              <w:jc w:val="both"/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срок займа</w:t>
            </w:r>
          </w:p>
        </w:tc>
        <w:tc>
          <w:tcPr>
            <w:tcW w:w="6911" w:type="dxa"/>
          </w:tcPr>
          <w:p w:rsidR="003734DF" w:rsidRPr="00A11BAE" w:rsidRDefault="003734DF" w:rsidP="003734DF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до 5 лет</w:t>
            </w:r>
          </w:p>
        </w:tc>
      </w:tr>
      <w:tr w:rsidR="003734DF" w:rsidRPr="00A11BAE" w:rsidTr="00373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3734DF" w:rsidRPr="00A11BAE" w:rsidRDefault="003734DF" w:rsidP="003734DF">
            <w:pPr>
              <w:spacing w:after="120"/>
              <w:jc w:val="both"/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процентная ставка</w:t>
            </w:r>
          </w:p>
        </w:tc>
        <w:tc>
          <w:tcPr>
            <w:tcW w:w="6911" w:type="dxa"/>
          </w:tcPr>
          <w:p w:rsidR="003734DF" w:rsidRDefault="003734DF" w:rsidP="003734D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396ABA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1</w:t>
            </w:r>
            <w:r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396ABA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%</w:t>
            </w:r>
            <w:r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 годовых</w:t>
            </w:r>
          </w:p>
          <w:p w:rsidR="003734DF" w:rsidRPr="003734DF" w:rsidRDefault="00950141" w:rsidP="003734D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a3"/>
                <w:rFonts w:cstheme="minorHAnsi"/>
                <w:b w:val="0"/>
                <w:color w:val="000000" w:themeColor="text1"/>
                <w:sz w:val="20"/>
                <w:szCs w:val="20"/>
              </w:rPr>
              <w:t>с</w:t>
            </w:r>
            <w:r w:rsidR="003734DF" w:rsidRPr="003734DF">
              <w:rPr>
                <w:rStyle w:val="a3"/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тавка 1% </w:t>
            </w:r>
            <w:proofErr w:type="gramStart"/>
            <w:r w:rsidR="003734DF" w:rsidRPr="003734DF">
              <w:rPr>
                <w:rStyle w:val="a3"/>
                <w:rFonts w:cstheme="minorHAnsi"/>
                <w:b w:val="0"/>
                <w:color w:val="000000" w:themeColor="text1"/>
                <w:sz w:val="20"/>
                <w:szCs w:val="20"/>
              </w:rPr>
              <w:t>годовых</w:t>
            </w:r>
            <w:proofErr w:type="gramEnd"/>
            <w:r w:rsidR="003734DF" w:rsidRPr="003734DF">
              <w:rPr>
                <w:rStyle w:val="a3"/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 подлежит пересмотру, если целевой показатель роста производительности труда  окажется ниже установленного Национальным проектом целевого показателя для соответствующего года. В этом случае устанавливается ставка на уровне 5% годовых и применяется с момента выдачи займа с уплатой дополнительных процентных платежей в оставшийся до погашения срок действия займа</w:t>
            </w:r>
          </w:p>
        </w:tc>
      </w:tr>
      <w:tr w:rsidR="003734DF" w:rsidRPr="00A11BAE" w:rsidTr="00373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3734DF" w:rsidRPr="00A11BAE" w:rsidRDefault="003734DF" w:rsidP="003734DF">
            <w:pPr>
              <w:spacing w:after="120"/>
              <w:jc w:val="both"/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с</w:t>
            </w:r>
            <w:r w:rsidRPr="00E40E6A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офинансирование</w:t>
            </w:r>
            <w:proofErr w:type="spellEnd"/>
            <w:r w:rsidRPr="00E40E6A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 xml:space="preserve"> со стороны заявителя</w:t>
            </w:r>
            <w:r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, частных инвесторов или банков</w:t>
            </w:r>
          </w:p>
        </w:tc>
        <w:tc>
          <w:tcPr>
            <w:tcW w:w="6911" w:type="dxa"/>
          </w:tcPr>
          <w:p w:rsidR="003734DF" w:rsidRPr="000A75A8" w:rsidRDefault="003734DF" w:rsidP="000A75A8">
            <w:pPr>
              <w:pStyle w:val="a7"/>
              <w:numPr>
                <w:ilvl w:val="0"/>
                <w:numId w:val="5"/>
              </w:numPr>
              <w:tabs>
                <w:tab w:val="left" w:pos="317"/>
              </w:tabs>
              <w:spacing w:after="120"/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0A75A8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не менее 20% от общего бюджета проекта, в </w:t>
            </w:r>
            <w:proofErr w:type="spellStart"/>
            <w:r w:rsidRPr="000A75A8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0A75A8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. за счет собственных средств Заявителя 0 % от суммы займа</w:t>
            </w:r>
          </w:p>
        </w:tc>
      </w:tr>
      <w:tr w:rsidR="003734DF" w:rsidRPr="00A11BAE" w:rsidTr="00373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3734DF" w:rsidRDefault="003734DF" w:rsidP="003734DF">
            <w:pPr>
              <w:spacing w:after="120"/>
              <w:jc w:val="both"/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ключевое условие</w:t>
            </w:r>
          </w:p>
        </w:tc>
        <w:tc>
          <w:tcPr>
            <w:tcW w:w="6911" w:type="dxa"/>
          </w:tcPr>
          <w:p w:rsidR="003734DF" w:rsidRPr="003734DF" w:rsidRDefault="00950141" w:rsidP="003734D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З</w:t>
            </w:r>
            <w:r w:rsidR="003734DF" w:rsidRPr="003734DF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аявителю необходимо быть участником региональной программы повышения производительности труда и иметь сертификат АНО «Федеральный центр компетенций в сфере производительности труда», о наличии у компании ключевых элементов производственной системы и достаточном уровне использования внутренних ресурсов повышения производительности или наладить у себя производственный поток-образец, подтвердив этот факт в федеральном или региональном центре компетенций</w:t>
            </w:r>
            <w:r w:rsidR="003734DF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3734DF" w:rsidRPr="00813689" w:rsidRDefault="003734DF" w:rsidP="003734DF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3734DF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Целевой показатель прироста производительности труда должен соответствовать целевым показателям, установленным для предприятия Соглашением об участии в Нацпроекте для соответствующего года  (предусматривает прирост к базовому году не менее 10%, 15% и 30% по результатам 1–3 годов, далее прирост не менее 5% к предыдущему году)</w:t>
            </w:r>
          </w:p>
        </w:tc>
      </w:tr>
      <w:tr w:rsidR="003734DF" w:rsidRPr="00A11BAE" w:rsidTr="00373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3734DF" w:rsidRPr="00A11BAE" w:rsidRDefault="003734DF" w:rsidP="003734DF">
            <w:pPr>
              <w:spacing w:after="120"/>
              <w:jc w:val="both"/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цели финансирования</w:t>
            </w:r>
            <w:r>
              <w:t xml:space="preserve"> </w:t>
            </w:r>
            <w:r w:rsidRPr="00DE732B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в рамках проекта</w:t>
            </w:r>
          </w:p>
        </w:tc>
        <w:tc>
          <w:tcPr>
            <w:tcW w:w="6911" w:type="dxa"/>
          </w:tcPr>
          <w:p w:rsidR="00267D88" w:rsidRDefault="00950141" w:rsidP="00267D88">
            <w:pPr>
              <w:pStyle w:val="a7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р</w:t>
            </w:r>
            <w:r w:rsidR="003734DF" w:rsidRPr="003734DF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азработка/трансфер технологии, включая: </w:t>
            </w:r>
          </w:p>
          <w:p w:rsidR="00267D88" w:rsidRPr="00267D88" w:rsidRDefault="00267D88" w:rsidP="00267D88">
            <w:pPr>
              <w:pStyle w:val="a7"/>
              <w:tabs>
                <w:tab w:val="left" w:pos="317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267D88">
              <w:rPr>
                <w:rFonts w:cstheme="minorHAnsi"/>
                <w:bCs/>
                <w:color w:val="000000" w:themeColor="text1"/>
              </w:rPr>
              <w:t xml:space="preserve">- </w:t>
            </w:r>
            <w:r w:rsidR="003734DF" w:rsidRPr="00267D88">
              <w:rPr>
                <w:rFonts w:cstheme="minorHAnsi"/>
                <w:bCs/>
                <w:color w:val="000000" w:themeColor="text1"/>
              </w:rPr>
              <w:t xml:space="preserve">опытно-конструкторские и опытно-технологические работы; </w:t>
            </w:r>
          </w:p>
          <w:p w:rsidR="00267D88" w:rsidRPr="00267D88" w:rsidRDefault="003734DF" w:rsidP="00267D88">
            <w:pPr>
              <w:pStyle w:val="a7"/>
              <w:tabs>
                <w:tab w:val="left" w:pos="317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267D88">
              <w:rPr>
                <w:rFonts w:cstheme="minorHAnsi"/>
                <w:bCs/>
                <w:color w:val="000000" w:themeColor="text1"/>
              </w:rPr>
              <w:t xml:space="preserve">контрольно-сертификационные мероприятия, необходимые для реализации проекта; </w:t>
            </w:r>
          </w:p>
          <w:p w:rsidR="003734DF" w:rsidRPr="00267D88" w:rsidRDefault="00267D88" w:rsidP="00267D88">
            <w:pPr>
              <w:pStyle w:val="a7"/>
              <w:tabs>
                <w:tab w:val="left" w:pos="317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267D88">
              <w:rPr>
                <w:rFonts w:cstheme="minorHAnsi"/>
                <w:bCs/>
                <w:color w:val="000000" w:themeColor="text1"/>
              </w:rPr>
              <w:t xml:space="preserve">- </w:t>
            </w:r>
            <w:r w:rsidR="003734DF" w:rsidRPr="00267D88">
              <w:rPr>
                <w:rFonts w:cstheme="minorHAnsi"/>
                <w:bCs/>
                <w:color w:val="000000" w:themeColor="text1"/>
              </w:rPr>
              <w:t>приобретение расходных материалов для проведения мероприятий по настоящему разделу, в том числе, сырья и ресурсов для испытания оборудования и технологии –</w:t>
            </w:r>
            <w:r w:rsidR="003734DF" w:rsidRPr="00267D88">
              <w:rPr>
                <w:rFonts w:cstheme="minorHAnsi"/>
                <w:b/>
                <w:bCs/>
                <w:color w:val="000000" w:themeColor="text1"/>
              </w:rPr>
              <w:t xml:space="preserve"> в объеме до 20 % от суммы займа.</w:t>
            </w:r>
          </w:p>
          <w:p w:rsidR="00267D88" w:rsidRDefault="00950141" w:rsidP="00267D88">
            <w:pPr>
              <w:pStyle w:val="a7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п</w:t>
            </w:r>
            <w:r w:rsidR="00267D88" w:rsidRPr="00267D88">
              <w:rPr>
                <w:rFonts w:cstheme="minorHAnsi"/>
                <w:bCs/>
                <w:color w:val="000000" w:themeColor="text1"/>
                <w:sz w:val="24"/>
                <w:szCs w:val="24"/>
              </w:rPr>
              <w:t>риобретение или использование специального оборудования для проведения необходимых опытно-конструкторских работ и отработки технологии, включая создание опытно-промышленных установок.</w:t>
            </w:r>
          </w:p>
          <w:p w:rsidR="00267D88" w:rsidRDefault="00950141" w:rsidP="00267D88">
            <w:pPr>
              <w:pStyle w:val="a7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р</w:t>
            </w:r>
            <w:r w:rsidR="00267D88" w:rsidRPr="00267D88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азработка технико-экономического обоснования инвестиционной стадии проекта, </w:t>
            </w:r>
            <w:proofErr w:type="spellStart"/>
            <w:r w:rsidR="00267D88" w:rsidRPr="00267D88">
              <w:rPr>
                <w:rFonts w:cstheme="minorHAnsi"/>
                <w:bCs/>
                <w:color w:val="000000" w:themeColor="text1"/>
                <w:sz w:val="24"/>
                <w:szCs w:val="24"/>
              </w:rPr>
              <w:t>прединвестиционный</w:t>
            </w:r>
            <w:proofErr w:type="spellEnd"/>
            <w:r w:rsidR="00267D88" w:rsidRPr="00267D88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анализ и оптимизация проекта, не включая расходы на ан</w:t>
            </w:r>
            <w:r w:rsidR="00267D88">
              <w:rPr>
                <w:rFonts w:cstheme="minorHAnsi"/>
                <w:bCs/>
                <w:color w:val="000000" w:themeColor="text1"/>
                <w:sz w:val="24"/>
                <w:szCs w:val="24"/>
              </w:rPr>
              <w:t>алитические исследования рынка.</w:t>
            </w:r>
          </w:p>
          <w:p w:rsidR="00267D88" w:rsidRDefault="00950141" w:rsidP="00267D88">
            <w:pPr>
              <w:pStyle w:val="a7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п</w:t>
            </w:r>
            <w:r w:rsidR="00267D88" w:rsidRPr="00267D88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риобретение прав на результаты интеллектуальной деятельности (лицензий и патентов) у российских или иностранных правообладателей. </w:t>
            </w:r>
          </w:p>
          <w:p w:rsidR="00267D88" w:rsidRDefault="00950141" w:rsidP="00267D88">
            <w:pPr>
              <w:pStyle w:val="a7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п</w:t>
            </w:r>
            <w:r w:rsidR="00267D88" w:rsidRPr="00267D88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риобретение прав на использование специализированного </w:t>
            </w:r>
            <w:r w:rsidR="00267D88" w:rsidRPr="00267D88">
              <w:rPr>
                <w:rFonts w:cstheme="minorHAnsi"/>
                <w:bCs/>
                <w:color w:val="000000" w:themeColor="text1"/>
                <w:sz w:val="24"/>
                <w:szCs w:val="24"/>
              </w:rPr>
              <w:lastRenderedPageBreak/>
              <w:t>программного обеспечения и обучение работы с данным программным обеспечением по направлениям:</w:t>
            </w:r>
          </w:p>
          <w:p w:rsidR="00267D88" w:rsidRDefault="00267D88" w:rsidP="00267D88">
            <w:pPr>
              <w:tabs>
                <w:tab w:val="left" w:pos="31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267D88">
              <w:rPr>
                <w:rFonts w:cstheme="minorHAnsi"/>
                <w:bCs/>
                <w:color w:val="000000" w:themeColor="text1"/>
                <w:sz w:val="24"/>
                <w:szCs w:val="24"/>
              </w:rPr>
              <w:t>информационные системы управления предприятием;</w:t>
            </w:r>
          </w:p>
          <w:p w:rsidR="00267D88" w:rsidRDefault="00267D88" w:rsidP="00267D88">
            <w:pPr>
              <w:tabs>
                <w:tab w:val="left" w:pos="31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267D88">
              <w:rPr>
                <w:rFonts w:cstheme="minorHAnsi"/>
                <w:bCs/>
                <w:color w:val="000000" w:themeColor="text1"/>
                <w:sz w:val="24"/>
                <w:szCs w:val="24"/>
              </w:rPr>
              <w:t>системы цифрового моделирования и проектирования;</w:t>
            </w:r>
          </w:p>
          <w:p w:rsidR="00267D88" w:rsidRDefault="00267D88" w:rsidP="00267D88">
            <w:pPr>
              <w:tabs>
                <w:tab w:val="left" w:pos="31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267D88">
              <w:rPr>
                <w:rFonts w:cstheme="minorHAnsi"/>
                <w:bCs/>
                <w:color w:val="000000" w:themeColor="text1"/>
                <w:sz w:val="24"/>
                <w:szCs w:val="24"/>
              </w:rPr>
              <w:t>системы производс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твенной логистики и маркетинга </w:t>
            </w:r>
            <w:r w:rsidRPr="00267D88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– </w:t>
            </w:r>
            <w:r w:rsidRPr="00267D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в объеме не более 15 % от суммы займа.</w:t>
            </w:r>
          </w:p>
          <w:p w:rsidR="00267D88" w:rsidRDefault="00950141" w:rsidP="00267D88">
            <w:pPr>
              <w:pStyle w:val="a7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и</w:t>
            </w:r>
            <w:r w:rsidR="00267D88" w:rsidRPr="00267D88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нжиниринг: </w:t>
            </w:r>
          </w:p>
          <w:p w:rsidR="00267D88" w:rsidRPr="00267D88" w:rsidRDefault="00267D88" w:rsidP="00267D88">
            <w:pPr>
              <w:tabs>
                <w:tab w:val="left" w:pos="31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267D88">
              <w:rPr>
                <w:rFonts w:cstheme="minorHAnsi"/>
                <w:bCs/>
                <w:color w:val="000000" w:themeColor="text1"/>
              </w:rPr>
              <w:t xml:space="preserve">- обеспечение необходимой адаптации технологического оборудования, компьютерного, серверного, сетевого оборудования и инженерных коммуникаций, программно-аппаратных комплексов, адаптация и (или) переработка (модификация) программного обеспечения, включая разработку технической документации, для обеспечения внедрения результатов разработок в серийное производство; </w:t>
            </w:r>
          </w:p>
          <w:p w:rsidR="00267D88" w:rsidRPr="00267D88" w:rsidRDefault="00267D88" w:rsidP="00267D88">
            <w:pPr>
              <w:tabs>
                <w:tab w:val="left" w:pos="31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267D88">
              <w:rPr>
                <w:rFonts w:cstheme="minorHAnsi"/>
                <w:bCs/>
                <w:color w:val="000000" w:themeColor="text1"/>
              </w:rPr>
              <w:t>- разработка проектной документации для объектов капитального строительства, включая проведение экологической и иных необходимых экспертиз, получение необходимых заключений санитарно-эпидемиологической, пожарной и др. служб, подготовку и получение разрешения на осуществление градостроительной деятельности.</w:t>
            </w:r>
          </w:p>
          <w:p w:rsidR="00267D88" w:rsidRDefault="00950141" w:rsidP="00267D88">
            <w:pPr>
              <w:pStyle w:val="a7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п</w:t>
            </w:r>
            <w:r w:rsidR="00267D88" w:rsidRPr="00267D88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риобретение в собственность для целей технологического перевооружения и модернизации производства российского и (или) импортного промышленного </w:t>
            </w:r>
            <w:proofErr w:type="gramStart"/>
            <w:r w:rsidR="00267D88" w:rsidRPr="00267D88">
              <w:rPr>
                <w:rFonts w:cstheme="minorHAnsi"/>
                <w:bCs/>
                <w:color w:val="000000" w:themeColor="text1"/>
                <w:sz w:val="24"/>
                <w:szCs w:val="24"/>
              </w:rPr>
              <w:t>оборудования</w:t>
            </w:r>
            <w:proofErr w:type="gramEnd"/>
            <w:r w:rsidR="00267D88" w:rsidRPr="00267D88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как нового, так и бывшего в употреблении (включая принадлежности, технологическую оснастку, ремонтные комплекты), а также его монтаж, наладка и иные мероприятия по его подготовке для серийного производства.</w:t>
            </w:r>
          </w:p>
          <w:p w:rsidR="00267D88" w:rsidRPr="00267D88" w:rsidRDefault="00950141" w:rsidP="00267D88">
            <w:pPr>
              <w:pStyle w:val="a7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о</w:t>
            </w:r>
            <w:r w:rsidR="00267D88" w:rsidRPr="00267D88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бщехозяйственные расходы по проекту – затраты на выполнение функций управления и обслуживания подразделений, реализующих проект – </w:t>
            </w:r>
            <w:r w:rsidR="00267D88" w:rsidRPr="00267D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в объеме не более 10% от суммы займа.</w:t>
            </w:r>
          </w:p>
        </w:tc>
      </w:tr>
      <w:tr w:rsidR="003734DF" w:rsidRPr="00A11BAE" w:rsidTr="00373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3734DF" w:rsidRDefault="003734DF" w:rsidP="003734DF">
            <w:pPr>
              <w:spacing w:after="120"/>
              <w:jc w:val="both"/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911" w:type="dxa"/>
          </w:tcPr>
          <w:p w:rsidR="003734DF" w:rsidRDefault="003734DF" w:rsidP="003734DF">
            <w:pPr>
              <w:pStyle w:val="a7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</w:pPr>
            <w:r w:rsidRPr="00ED26A5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Средства, полученные для финансирования проекта со стороны Фонда, не</w:t>
            </w:r>
            <w:r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ED26A5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 xml:space="preserve">могут быть направлены на реализацию </w:t>
            </w:r>
            <w:r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с</w:t>
            </w:r>
            <w:r w:rsidRPr="00ED26A5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ледующих меропри</w:t>
            </w:r>
            <w:r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ятий:</w:t>
            </w:r>
          </w:p>
          <w:p w:rsidR="00267D88" w:rsidRDefault="00267D88" w:rsidP="003734DF">
            <w:pPr>
              <w:pStyle w:val="a7"/>
              <w:numPr>
                <w:ilvl w:val="0"/>
                <w:numId w:val="2"/>
              </w:numPr>
              <w:tabs>
                <w:tab w:val="left" w:pos="175"/>
              </w:tabs>
              <w:spacing w:after="120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267D88">
              <w:rPr>
                <w:rFonts w:cstheme="minorHAnsi"/>
                <w:bCs/>
                <w:color w:val="000000" w:themeColor="text1"/>
              </w:rPr>
              <w:t xml:space="preserve"> строительство или капитальный ремонт зданий, сооружений, коммуникаций для организации производства или общехозяйственного назначения;</w:t>
            </w:r>
          </w:p>
          <w:p w:rsidR="00267D88" w:rsidRDefault="00267D88" w:rsidP="003734DF">
            <w:pPr>
              <w:pStyle w:val="a7"/>
              <w:numPr>
                <w:ilvl w:val="0"/>
                <w:numId w:val="2"/>
              </w:numPr>
              <w:tabs>
                <w:tab w:val="left" w:pos="175"/>
              </w:tabs>
              <w:spacing w:after="120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267D88">
              <w:rPr>
                <w:rFonts w:cstheme="minorHAnsi"/>
                <w:bCs/>
                <w:color w:val="000000" w:themeColor="text1"/>
              </w:rPr>
              <w:t>приобретение сырья и ресурсов для выпуска промышленных партий продукции;</w:t>
            </w:r>
          </w:p>
          <w:p w:rsidR="00267D88" w:rsidRDefault="00267D88" w:rsidP="003734DF">
            <w:pPr>
              <w:pStyle w:val="a7"/>
              <w:numPr>
                <w:ilvl w:val="0"/>
                <w:numId w:val="2"/>
              </w:numPr>
              <w:tabs>
                <w:tab w:val="left" w:pos="175"/>
              </w:tabs>
              <w:spacing w:after="120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267D88">
              <w:rPr>
                <w:rFonts w:cstheme="minorHAnsi"/>
                <w:bCs/>
                <w:color w:val="000000" w:themeColor="text1"/>
              </w:rPr>
              <w:t>рефинансирование заемных средств и погашение кредиторской задолженности и иных обязательств, возникших до даты предоставления Займа, за исключением случаев, прямо предусмотренных настоящим Стандартом;</w:t>
            </w:r>
          </w:p>
          <w:p w:rsidR="00267D88" w:rsidRDefault="00267D88" w:rsidP="003734DF">
            <w:pPr>
              <w:pStyle w:val="a7"/>
              <w:numPr>
                <w:ilvl w:val="0"/>
                <w:numId w:val="2"/>
              </w:numPr>
              <w:tabs>
                <w:tab w:val="left" w:pos="175"/>
              </w:tabs>
              <w:spacing w:after="120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267D88">
              <w:rPr>
                <w:rFonts w:cstheme="minorHAnsi"/>
                <w:bCs/>
                <w:color w:val="000000" w:themeColor="text1"/>
              </w:rPr>
              <w:t>уплата процентов по заемным средствам, в том числе по Займу, предоставленному Фондом для финансирования проекта;</w:t>
            </w:r>
          </w:p>
          <w:p w:rsidR="003734DF" w:rsidRPr="00396ABA" w:rsidRDefault="00267D88" w:rsidP="003734DF">
            <w:pPr>
              <w:pStyle w:val="a7"/>
              <w:numPr>
                <w:ilvl w:val="0"/>
                <w:numId w:val="2"/>
              </w:numPr>
              <w:tabs>
                <w:tab w:val="left" w:pos="175"/>
              </w:tabs>
              <w:spacing w:after="120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</w:rPr>
            </w:pPr>
            <w:r w:rsidRPr="00267D88">
              <w:rPr>
                <w:rFonts w:cstheme="minorHAnsi"/>
                <w:bCs/>
                <w:color w:val="000000" w:themeColor="text1"/>
              </w:rPr>
              <w:t>оплата услуг консалтинговых организаций, оплата услуг по обучению персонала, направленные на повышение производительности труда.</w:t>
            </w:r>
          </w:p>
        </w:tc>
      </w:tr>
    </w:tbl>
    <w:p w:rsidR="00ED26A5" w:rsidRDefault="00ED26A5" w:rsidP="00AD308A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sectPr w:rsidR="00ED26A5" w:rsidSect="0084675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93CC4"/>
    <w:multiLevelType w:val="hybridMultilevel"/>
    <w:tmpl w:val="5DD07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7259F"/>
    <w:multiLevelType w:val="hybridMultilevel"/>
    <w:tmpl w:val="0164B30C"/>
    <w:lvl w:ilvl="0" w:tplc="61324E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818DF"/>
    <w:multiLevelType w:val="multilevel"/>
    <w:tmpl w:val="9872E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FA7AAF"/>
    <w:multiLevelType w:val="multilevel"/>
    <w:tmpl w:val="AA0AD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057EDE"/>
    <w:multiLevelType w:val="hybridMultilevel"/>
    <w:tmpl w:val="C494E1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1F5"/>
    <w:rsid w:val="00003638"/>
    <w:rsid w:val="000A75A8"/>
    <w:rsid w:val="0025315F"/>
    <w:rsid w:val="00265426"/>
    <w:rsid w:val="00267D88"/>
    <w:rsid w:val="002D5B59"/>
    <w:rsid w:val="002E6D51"/>
    <w:rsid w:val="003244AE"/>
    <w:rsid w:val="00350CF4"/>
    <w:rsid w:val="0037334A"/>
    <w:rsid w:val="003734DF"/>
    <w:rsid w:val="00396ABA"/>
    <w:rsid w:val="00441413"/>
    <w:rsid w:val="004C6864"/>
    <w:rsid w:val="00607D46"/>
    <w:rsid w:val="00634D08"/>
    <w:rsid w:val="006D1DAF"/>
    <w:rsid w:val="007E5758"/>
    <w:rsid w:val="00813689"/>
    <w:rsid w:val="0084675E"/>
    <w:rsid w:val="00950141"/>
    <w:rsid w:val="00A11BAE"/>
    <w:rsid w:val="00A17CE4"/>
    <w:rsid w:val="00AD308A"/>
    <w:rsid w:val="00B22AF6"/>
    <w:rsid w:val="00B65D0F"/>
    <w:rsid w:val="00B753FF"/>
    <w:rsid w:val="00D101F5"/>
    <w:rsid w:val="00DA5095"/>
    <w:rsid w:val="00DB42CA"/>
    <w:rsid w:val="00DE31A8"/>
    <w:rsid w:val="00DE732B"/>
    <w:rsid w:val="00E40E6A"/>
    <w:rsid w:val="00E74DF8"/>
    <w:rsid w:val="00EB44E7"/>
    <w:rsid w:val="00ED26A5"/>
    <w:rsid w:val="00F81069"/>
    <w:rsid w:val="00FA54AB"/>
    <w:rsid w:val="00FC2173"/>
    <w:rsid w:val="00FF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4DF8"/>
    <w:rPr>
      <w:b/>
      <w:bCs/>
    </w:rPr>
  </w:style>
  <w:style w:type="paragraph" w:styleId="a4">
    <w:name w:val="Normal (Web)"/>
    <w:basedOn w:val="a"/>
    <w:uiPriority w:val="99"/>
    <w:semiHidden/>
    <w:unhideWhenUsed/>
    <w:rsid w:val="00EB4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FC217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C2173"/>
    <w:rPr>
      <w:i/>
      <w:iCs/>
      <w:color w:val="000000" w:themeColor="text1"/>
    </w:rPr>
  </w:style>
  <w:style w:type="table" w:styleId="a5">
    <w:name w:val="Table Grid"/>
    <w:basedOn w:val="a1"/>
    <w:uiPriority w:val="59"/>
    <w:rsid w:val="00607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Shading"/>
    <w:basedOn w:val="a1"/>
    <w:uiPriority w:val="60"/>
    <w:rsid w:val="00607D4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07D4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1"/>
    <w:uiPriority w:val="60"/>
    <w:rsid w:val="00DE732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7">
    <w:name w:val="List Paragraph"/>
    <w:basedOn w:val="a"/>
    <w:uiPriority w:val="34"/>
    <w:qFormat/>
    <w:rsid w:val="00A17CE4"/>
    <w:pPr>
      <w:ind w:left="720"/>
      <w:contextualSpacing/>
    </w:pPr>
  </w:style>
  <w:style w:type="table" w:styleId="-50">
    <w:name w:val="Light List Accent 5"/>
    <w:basedOn w:val="a1"/>
    <w:uiPriority w:val="61"/>
    <w:rsid w:val="00ED2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DB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42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4DF8"/>
    <w:rPr>
      <w:b/>
      <w:bCs/>
    </w:rPr>
  </w:style>
  <w:style w:type="paragraph" w:styleId="a4">
    <w:name w:val="Normal (Web)"/>
    <w:basedOn w:val="a"/>
    <w:uiPriority w:val="99"/>
    <w:semiHidden/>
    <w:unhideWhenUsed/>
    <w:rsid w:val="00EB4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FC217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C2173"/>
    <w:rPr>
      <w:i/>
      <w:iCs/>
      <w:color w:val="000000" w:themeColor="text1"/>
    </w:rPr>
  </w:style>
  <w:style w:type="table" w:styleId="a5">
    <w:name w:val="Table Grid"/>
    <w:basedOn w:val="a1"/>
    <w:uiPriority w:val="59"/>
    <w:rsid w:val="00607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Shading"/>
    <w:basedOn w:val="a1"/>
    <w:uiPriority w:val="60"/>
    <w:rsid w:val="00607D4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07D4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1"/>
    <w:uiPriority w:val="60"/>
    <w:rsid w:val="00DE732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7">
    <w:name w:val="List Paragraph"/>
    <w:basedOn w:val="a"/>
    <w:uiPriority w:val="34"/>
    <w:qFormat/>
    <w:rsid w:val="00A17CE4"/>
    <w:pPr>
      <w:ind w:left="720"/>
      <w:contextualSpacing/>
    </w:pPr>
  </w:style>
  <w:style w:type="table" w:styleId="-50">
    <w:name w:val="Light List Accent 5"/>
    <w:basedOn w:val="a1"/>
    <w:uiPriority w:val="61"/>
    <w:rsid w:val="00ED26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DB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4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D746B-BBEC-4B00-9841-7A77741F5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8</Pages>
  <Words>2743</Words>
  <Characters>15638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2020-12-24T13:52:00Z</cp:lastPrinted>
  <dcterms:created xsi:type="dcterms:W3CDTF">2020-12-23T11:08:00Z</dcterms:created>
  <dcterms:modified xsi:type="dcterms:W3CDTF">2021-10-01T09:07:00Z</dcterms:modified>
</cp:coreProperties>
</file>