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Verdana" w:hAnsi="Verdana" w:cs="Segoe UI"/>
        </w:rPr>
      </w:pPr>
      <w:r>
        <w:rPr/>
        <w:drawing>
          <wp:inline distT="0" distB="0" distL="0" distR="0">
            <wp:extent cx="2857500" cy="45593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6"/>
        <w:gridCol w:w="5284"/>
        <w:gridCol w:w="3033"/>
      </w:tblGrid>
      <w:tr>
        <w:trPr>
          <w:trHeight w:val="851" w:hRule="atLeast"/>
        </w:trPr>
        <w:tc>
          <w:tcPr>
            <w:tcW w:w="9353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82" w:leader="none"/>
                <w:tab w:val="center" w:pos="5329" w:leader="none"/>
              </w:tabs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82" w:leader="none"/>
                <w:tab w:val="center" w:pos="5329" w:leader="none"/>
              </w:tabs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Бизнес-семинар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82" w:leader="none"/>
                <w:tab w:val="center" w:pos="5329" w:leader="none"/>
              </w:tabs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12"/>
                <w:szCs w:val="12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12"/>
                <w:szCs w:val="12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«Участие субъектов МСП и самозанятых в закупках крупнейших заказчиков</w:t>
            </w:r>
            <w:r>
              <w:rPr>
                <w:rFonts w:cs="Segoe UI" w:ascii="Verdana" w:hAnsi="Verdana"/>
              </w:rPr>
              <w:t xml:space="preserve"> </w:t>
            </w: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по Федеральному закону № 223-ФЗ, программа «выращивания» поставщиков, в том числе с использованием механизма заключения «офсетных» договоров»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12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1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12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12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 xml:space="preserve">ПРОГРАММА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b/>
                <w:b/>
                <w:sz w:val="20"/>
                <w:szCs w:val="28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0"/>
                <w:szCs w:val="28"/>
                <w:lang w:eastAsia="ru-RU"/>
              </w:rPr>
            </w:r>
          </w:p>
        </w:tc>
      </w:tr>
      <w:tr>
        <w:trPr>
          <w:trHeight w:val="743" w:hRule="atLeast"/>
        </w:trPr>
        <w:tc>
          <w:tcPr>
            <w:tcW w:w="6320" w:type="dxa"/>
            <w:gridSpan w:val="2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Место проведения:</w:t>
            </w:r>
            <w:r>
              <w:rPr>
                <w:rFonts w:eastAsia="Times New Roman" w:cs="Segoe UI" w:ascii="Verdana" w:hAnsi="Verdana"/>
                <w:i/>
                <w:sz w:val="24"/>
                <w:szCs w:val="24"/>
                <w:lang w:eastAsia="ru-RU"/>
              </w:rPr>
              <w:t xml:space="preserve"> г. Горно-Алтайск,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i/>
                <w:sz w:val="24"/>
                <w:szCs w:val="24"/>
                <w:lang w:eastAsia="ru-RU"/>
              </w:rPr>
              <w:t>ул. Комсомольская, д. 9, Центр «Мой Бизнес»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i/>
                <w:sz w:val="24"/>
                <w:szCs w:val="24"/>
                <w:lang w:eastAsia="ru-RU"/>
              </w:rPr>
            </w:r>
          </w:p>
        </w:tc>
        <w:tc>
          <w:tcPr>
            <w:tcW w:w="303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 xml:space="preserve">Дата: 28.08.2024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Время: 14:00-18:00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(10:00-14:00 московское время)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5" w:hanging="0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81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>
        <w:trPr>
          <w:trHeight w:val="559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13:30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Verdana" w:hAnsi="Verdana" w:eastAsia="Calibri" w:cs="Segoe UI"/>
                <w:sz w:val="24"/>
                <w:szCs w:val="24"/>
                <w:lang w:eastAsia="ru-RU"/>
              </w:rPr>
            </w:pPr>
            <w:r>
              <w:rPr>
                <w:rFonts w:eastAsia="Calibri" w:cs="Segoe UI" w:ascii="Verdana" w:hAnsi="Verdana"/>
                <w:sz w:val="24"/>
                <w:szCs w:val="24"/>
                <w:lang w:eastAsia="ru-RU"/>
              </w:rPr>
              <w:t>Регистрация участников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Verdana" w:hAnsi="Verdana" w:eastAsia="Calibri" w:cs="Segoe UI"/>
                <w:sz w:val="24"/>
                <w:szCs w:val="24"/>
                <w:lang w:eastAsia="ru-RU"/>
              </w:rPr>
            </w:pPr>
            <w:r>
              <w:rPr>
                <w:rFonts w:eastAsia="Calibri" w:cs="Segoe UI" w:ascii="Verdana" w:hAnsi="Verdana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rPr>
          <w:trHeight w:val="559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14:00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14:05</w:t>
            </w:r>
          </w:p>
        </w:tc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Verdana" w:hAnsi="Verdana" w:eastAsia="Calibri" w:cs="Segoe UI"/>
                <w:sz w:val="24"/>
                <w:szCs w:val="24"/>
                <w:lang w:eastAsia="ru-RU"/>
              </w:rPr>
            </w:pPr>
            <w:r>
              <w:rPr>
                <w:rFonts w:eastAsia="Calibri" w:cs="Segoe UI" w:ascii="Verdana" w:hAnsi="Verdana"/>
                <w:sz w:val="24"/>
                <w:szCs w:val="24"/>
                <w:lang w:eastAsia="ru-RU"/>
              </w:rPr>
              <w:t xml:space="preserve">Открытие обучающего семинара, приветственное слово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Verdana" w:hAnsi="Verdana" w:cs="Segoe UI"/>
                <w:i/>
                <w:i/>
                <w:sz w:val="24"/>
                <w:szCs w:val="24"/>
              </w:rPr>
            </w:pPr>
            <w:r>
              <w:rPr>
                <w:rFonts w:cs="Segoe UI" w:ascii="Verdana" w:hAnsi="Verdana"/>
                <w:i/>
                <w:sz w:val="24"/>
                <w:szCs w:val="24"/>
              </w:rPr>
              <w:t>Уточняется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Verdana" w:hAnsi="Verdana" w:eastAsia="Calibri" w:cs="Segoe UI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Segoe UI" w:ascii="Verdana" w:hAnsi="Verdana"/>
                <w:i/>
                <w:sz w:val="24"/>
                <w:szCs w:val="24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509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14:05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Verdana" w:hAnsi="Verdana" w:eastAsia="Calibri" w:cs="Segoe UI"/>
                <w:sz w:val="24"/>
                <w:szCs w:val="24"/>
                <w:lang w:eastAsia="ru-RU"/>
              </w:rPr>
            </w:pPr>
            <w:r>
              <w:rPr>
                <w:rFonts w:eastAsia="Calibri" w:cs="Segoe UI" w:ascii="Verdana" w:hAnsi="Verdana"/>
                <w:sz w:val="24"/>
                <w:szCs w:val="24"/>
                <w:lang w:eastAsia="ru-RU"/>
              </w:rPr>
              <w:t>«Обеспечение доступа субъектов МСП и самозанятых к закупкам крупнейших заказчиков, программа «выращивания» поставщиков, в том числе с использованием механизма заключения «офсетных» договоров»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Verdana" w:hAnsi="Verdana" w:eastAsia="Calibri" w:cs="Segoe UI"/>
                <w:sz w:val="24"/>
                <w:szCs w:val="24"/>
                <w:lang w:eastAsia="ru-RU"/>
              </w:rPr>
            </w:pPr>
            <w:r>
              <w:rPr>
                <w:rFonts w:eastAsia="Calibri" w:cs="Segoe UI" w:ascii="Verdana" w:hAnsi="Verdana"/>
                <w:b/>
                <w:sz w:val="24"/>
                <w:szCs w:val="24"/>
                <w:lang w:eastAsia="ru-RU"/>
              </w:rPr>
              <w:t xml:space="preserve">Быков Андрей Сергеевич </w:t>
            </w:r>
            <w:r>
              <w:rPr>
                <w:rFonts w:eastAsia="Calibri" w:cs="Segoe UI" w:ascii="Verdana" w:hAnsi="Verdana"/>
                <w:sz w:val="24"/>
                <w:szCs w:val="24"/>
                <w:lang w:eastAsia="ru-RU"/>
              </w:rPr>
              <w:t>– заместитель руководителя дирекции – начальник организационно-аналитического отдела Дирекции оценки и мониторинга соответствия АО «Корпорация «МСП»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Verdana" w:hAnsi="Verdana" w:eastAsia="Calibri" w:cs="Segoe UI"/>
                <w:sz w:val="6"/>
                <w:szCs w:val="6"/>
                <w:lang w:eastAsia="ru-RU"/>
              </w:rPr>
            </w:pPr>
            <w:r>
              <w:rPr>
                <w:rFonts w:eastAsia="Calibri" w:cs="Segoe UI" w:ascii="Verdana" w:hAnsi="Verdana"/>
                <w:sz w:val="6"/>
                <w:szCs w:val="6"/>
                <w:lang w:eastAsia="ru-RU"/>
              </w:rPr>
            </w:r>
          </w:p>
        </w:tc>
      </w:tr>
      <w:tr>
        <w:trPr>
          <w:trHeight w:val="981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14:40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color w:val="000000"/>
                <w:sz w:val="24"/>
                <w:szCs w:val="24"/>
                <w:lang w:eastAsia="ru-RU"/>
              </w:rPr>
              <w:t xml:space="preserve">Открытый диалог: Крупнейшие заказчики – Поставщики МСП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bCs/>
                <w:color w:val="000000"/>
                <w:sz w:val="24"/>
                <w:szCs w:val="24"/>
                <w:lang w:eastAsia="ru-RU"/>
              </w:rPr>
              <w:t>Представители крупнейших заказчиков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bCs/>
                <w:color w:val="000000"/>
                <w:sz w:val="6"/>
                <w:szCs w:val="6"/>
                <w:lang w:eastAsia="ru-RU"/>
              </w:rPr>
            </w:pPr>
            <w:r>
              <w:rPr>
                <w:rFonts w:eastAsia="Times New Roman" w:cs="Segoe UI" w:ascii="Verdana" w:hAnsi="Verdana"/>
                <w:bCs/>
                <w:color w:val="000000"/>
                <w:sz w:val="6"/>
                <w:szCs w:val="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 xml:space="preserve">Дюкин Александр Владимирович </w:t>
            </w: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– главный специалист отдела координации и мониторинга закупок ПАО «Аэрофлот»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Times New Roman" w:cs="Segoe UI"/>
                <w:b/>
                <w:b/>
                <w:sz w:val="6"/>
                <w:szCs w:val="6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6"/>
                <w:szCs w:val="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Calibri" w:cs="Segoe UI"/>
                <w:sz w:val="24"/>
                <w:szCs w:val="24"/>
                <w:lang w:eastAsia="ru-RU"/>
              </w:rPr>
            </w:pPr>
            <w:r>
              <w:rPr>
                <w:rFonts w:eastAsia="Calibri" w:cs="Segoe UI" w:ascii="Verdana" w:hAnsi="Verdana"/>
                <w:b/>
                <w:sz w:val="24"/>
                <w:szCs w:val="24"/>
                <w:lang w:eastAsia="ru-RU"/>
              </w:rPr>
              <w:t>Орлова Анжелика Евгеньевна</w:t>
            </w:r>
            <w:r>
              <w:rPr>
                <w:rFonts w:eastAsia="Calibri" w:cs="Segoe UI" w:ascii="Verdana" w:hAnsi="Verdana"/>
                <w:sz w:val="24"/>
                <w:szCs w:val="24"/>
                <w:lang w:eastAsia="ru-RU"/>
              </w:rPr>
              <w:t xml:space="preserve"> – специалист по закупкам </w:t>
              <w:br/>
              <w:t>АО «Аэропорт Горно-Алтайск»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Calibri" w:cs="Segoe UI"/>
                <w:sz w:val="6"/>
                <w:szCs w:val="6"/>
                <w:lang w:eastAsia="ru-RU"/>
              </w:rPr>
            </w:pPr>
            <w:r>
              <w:rPr>
                <w:rFonts w:eastAsia="Calibri" w:cs="Segoe UI" w:ascii="Verdana" w:hAnsi="Verdana"/>
                <w:sz w:val="6"/>
                <w:szCs w:val="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Calibri" w:cs="Segoe UI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Segoe UI" w:ascii="Verdana" w:hAnsi="Verdana"/>
                <w:b/>
                <w:sz w:val="24"/>
                <w:szCs w:val="24"/>
                <w:lang w:eastAsia="ru-RU"/>
              </w:rPr>
              <w:t>Павлов Александр Юрьевич</w:t>
            </w:r>
            <w:r>
              <w:rPr>
                <w:rFonts w:eastAsia="Calibri" w:cs="Segoe UI" w:ascii="Verdana" w:hAnsi="Verdana"/>
                <w:sz w:val="24"/>
                <w:szCs w:val="24"/>
                <w:lang w:eastAsia="ru-RU"/>
              </w:rPr>
              <w:t xml:space="preserve"> – начальник СП Центр Снабжения </w:t>
              <w:br/>
              <w:t>ООО «ВК «МАНЖЕРОК»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Calibri" w:cs="Segoe UI"/>
                <w:i/>
                <w:i/>
                <w:sz w:val="6"/>
                <w:szCs w:val="6"/>
                <w:lang w:eastAsia="ru-RU"/>
              </w:rPr>
            </w:pPr>
            <w:r>
              <w:rPr>
                <w:rFonts w:eastAsia="Calibri" w:cs="Segoe UI" w:ascii="Verdana" w:hAnsi="Verdana"/>
                <w:i/>
                <w:sz w:val="6"/>
                <w:szCs w:val="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eastAsia="Calibri" w:cs="Segoe UI"/>
                <w:sz w:val="6"/>
                <w:szCs w:val="6"/>
                <w:lang w:eastAsia="ru-RU"/>
              </w:rPr>
            </w:pPr>
            <w:r>
              <w:rPr>
                <w:rFonts w:eastAsia="Calibri" w:cs="Segoe UI" w:ascii="Verdana" w:hAnsi="Verdana"/>
                <w:sz w:val="6"/>
                <w:szCs w:val="6"/>
                <w:lang w:eastAsia="ru-RU"/>
              </w:rPr>
            </w:r>
          </w:p>
        </w:tc>
      </w:tr>
      <w:tr>
        <w:trPr>
          <w:trHeight w:val="173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16:00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Как предпринимателям и производителям Республики Алтай представить свою продукцию и услуги для всей России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b/>
                <w:sz w:val="24"/>
                <w:szCs w:val="24"/>
                <w:lang w:eastAsia="ru-RU"/>
              </w:rPr>
              <w:t>Самодуров Юрий Владимирович</w:t>
            </w: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 xml:space="preserve"> – заместитель руководителя Управления по развитию корпоративного бизнеса ООО «РТС-тендер» </w:t>
            </w:r>
          </w:p>
          <w:p>
            <w:pPr>
              <w:pStyle w:val="Normal"/>
              <w:widowControl w:val="false"/>
              <w:spacing w:before="0" w:after="0"/>
              <w:rPr>
                <w:rFonts w:ascii="Verdana" w:hAnsi="Verdana" w:eastAsia="Times New Roman" w:cs="Segoe UI"/>
                <w:sz w:val="6"/>
                <w:szCs w:val="6"/>
                <w:lang w:eastAsia="ru-RU"/>
              </w:rPr>
            </w:pPr>
            <w:r>
              <w:rPr>
                <w:rFonts w:eastAsia="Times New Roman" w:cs="Segoe UI" w:ascii="Verdana" w:hAnsi="Verdana"/>
                <w:sz w:val="6"/>
                <w:szCs w:val="6"/>
                <w:lang w:eastAsia="ru-RU"/>
              </w:rPr>
            </w:r>
          </w:p>
        </w:tc>
      </w:tr>
      <w:tr>
        <w:trPr>
          <w:trHeight w:val="173" w:hRule="atLeast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themeFill="accent5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16:30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eastAsia="Times New Roman" w:cs="Segoe UI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color w:val="000000"/>
                <w:sz w:val="24"/>
                <w:szCs w:val="24"/>
                <w:lang w:eastAsia="ru-RU"/>
              </w:rPr>
              <w:t>Живое общение участников и спикеров, создание круга знакомых, ответы на вопросы предпринимателей.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Verdana" w:hAnsi="Verdana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Verdana" w:hAnsi="Verdana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before="0" w:after="160"/>
        <w:rPr>
          <w:rFonts w:ascii="Verdana" w:hAnsi="Verdana" w:cs="Segoe UI"/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gutter="0" w:header="0" w:top="426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74f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a79cf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a79cf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e0a25"/>
    <w:rPr>
      <w:rFonts w:ascii="Segoe UI" w:hAnsi="Segoe UI" w:cs="Segoe UI"/>
      <w:sz w:val="18"/>
      <w:szCs w:val="18"/>
    </w:rPr>
  </w:style>
  <w:style w:type="character" w:styleId="Style17" w:customStyle="1">
    <w:name w:val="Текст Знак"/>
    <w:basedOn w:val="DefaultParagraphFont"/>
    <w:link w:val="PlainText"/>
    <w:uiPriority w:val="99"/>
    <w:qFormat/>
    <w:rsid w:val="00b10b29"/>
    <w:rPr>
      <w:rFonts w:ascii="Consolas" w:hAnsi="Consolas"/>
      <w:sz w:val="21"/>
      <w:szCs w:val="21"/>
    </w:rPr>
  </w:style>
  <w:style w:type="character" w:styleId="Style18">
    <w:name w:val="Выделение"/>
    <w:basedOn w:val="DefaultParagraphFont"/>
    <w:uiPriority w:val="20"/>
    <w:qFormat/>
    <w:rsid w:val="007e14ae"/>
    <w:rPr>
      <w:i/>
      <w:iCs/>
    </w:rPr>
  </w:style>
  <w:style w:type="character" w:styleId="Style19">
    <w:name w:val="Интернет-ссылка"/>
    <w:basedOn w:val="DefaultParagraphFont"/>
    <w:uiPriority w:val="99"/>
    <w:unhideWhenUsed/>
    <w:rsid w:val="00db68be"/>
    <w:rPr>
      <w:color w:val="0563C1" w:themeColor="hyperlink"/>
      <w:u w:val="single"/>
    </w:rPr>
  </w:style>
  <w:style w:type="character" w:styleId="Style20">
    <w:name w:val="Посещённая гиперссылка"/>
    <w:basedOn w:val="DefaultParagraphFont"/>
    <w:uiPriority w:val="99"/>
    <w:semiHidden/>
    <w:unhideWhenUsed/>
    <w:rsid w:val="0015282b"/>
    <w:rPr>
      <w:color w:val="954F72" w:themeColor="followedHyperlink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9a79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5"/>
    <w:uiPriority w:val="99"/>
    <w:unhideWhenUsed/>
    <w:rsid w:val="009a79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e0a2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Style17"/>
    <w:uiPriority w:val="99"/>
    <w:unhideWhenUsed/>
    <w:qFormat/>
    <w:rsid w:val="00b10b29"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Default" w:customStyle="1">
    <w:name w:val="Default"/>
    <w:qFormat/>
    <w:rsid w:val="005b3ad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LibreOffice/7.3.3.2$Windows_X86_64 LibreOffice_project/d1d0ea68f081ee2800a922cac8f79445e4603348</Application>
  <AppVersion>15.0000</AppVersion>
  <Pages>1</Pages>
  <Words>185</Words>
  <Characters>1406</Characters>
  <CharactersWithSpaces>1571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2024-08-05T08:59:00Z</dcterms:created>
  <dc:creator>Полоус Марина Ивановна</dc:creator>
  <dc:description/>
  <dc:language>ru-RU</dc:language>
  <cp:lastModifiedBy>Быков Андрей Сергеевич</cp:lastModifiedBy>
  <cp:lastPrinted>2024-06-25T13:47:00Z</cp:lastPrinted>
  <dcterms:modified xsi:type="dcterms:W3CDTF">2024-08-19T04:56:00Z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